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28" w:rsidRDefault="00CD5928" w:rsidP="00CD5928">
      <w:pPr>
        <w:ind w:left="5670"/>
        <w:jc w:val="center"/>
        <w:rPr>
          <w:rFonts w:ascii="Times New Roman" w:hAnsi="Times New Roman"/>
        </w:rPr>
      </w:pPr>
      <w:bookmarkStart w:id="0" w:name="_Hlk148101224"/>
      <w:r w:rsidRPr="008469F9">
        <w:rPr>
          <w:rFonts w:ascii="Times New Roman" w:hAnsi="Times New Roman"/>
        </w:rPr>
        <w:t xml:space="preserve">УТВЕРЖДЕНО </w:t>
      </w:r>
    </w:p>
    <w:p w:rsidR="00CD5928" w:rsidRPr="008469F9" w:rsidRDefault="00CD5928" w:rsidP="00CD5928">
      <w:pPr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протоколом наблюдательного совета</w:t>
      </w:r>
      <w:r w:rsidRPr="008469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АНО «Центр поддержки экспорта Калужской области»</w:t>
      </w:r>
    </w:p>
    <w:p w:rsidR="00CD5928" w:rsidRPr="008469F9" w:rsidRDefault="00CD5928" w:rsidP="00CD5928">
      <w:pPr>
        <w:autoSpaceDE w:val="0"/>
        <w:ind w:left="5670"/>
        <w:jc w:val="center"/>
        <w:rPr>
          <w:rFonts w:ascii="Times New Roman" w:hAnsi="Times New Roman"/>
          <w:bCs/>
        </w:rPr>
      </w:pPr>
      <w:r w:rsidRPr="008469F9">
        <w:rPr>
          <w:rFonts w:ascii="Times New Roman" w:hAnsi="Times New Roman"/>
        </w:rPr>
        <w:t xml:space="preserve">от </w:t>
      </w:r>
      <w:r w:rsidR="00033DCF">
        <w:rPr>
          <w:rFonts w:ascii="Times New Roman" w:hAnsi="Times New Roman"/>
        </w:rPr>
        <w:t>18</w:t>
      </w:r>
      <w:r>
        <w:rPr>
          <w:rFonts w:ascii="Times New Roman" w:hAnsi="Times New Roman"/>
        </w:rPr>
        <w:t>.10.202</w:t>
      </w:r>
      <w:r w:rsidR="004177B1">
        <w:rPr>
          <w:rFonts w:ascii="Times New Roman" w:hAnsi="Times New Roman"/>
        </w:rPr>
        <w:t>4</w:t>
      </w:r>
      <w:r w:rsidRPr="008469F9">
        <w:rPr>
          <w:rFonts w:ascii="Times New Roman" w:hAnsi="Times New Roman"/>
        </w:rPr>
        <w:t xml:space="preserve"> г. № </w:t>
      </w:r>
      <w:r w:rsidR="00033DCF">
        <w:rPr>
          <w:rFonts w:ascii="Times New Roman" w:hAnsi="Times New Roman"/>
        </w:rPr>
        <w:t>6/2024</w:t>
      </w:r>
    </w:p>
    <w:p w:rsidR="00CD5928" w:rsidRDefault="00CD5928" w:rsidP="00CD5928">
      <w:pPr>
        <w:autoSpaceDE w:val="0"/>
        <w:ind w:left="4536"/>
        <w:jc w:val="center"/>
        <w:rPr>
          <w:rFonts w:ascii="Times New Roman" w:hAnsi="Times New Roman"/>
          <w:bCs/>
        </w:rPr>
      </w:pPr>
    </w:p>
    <w:p w:rsidR="00CD5928" w:rsidRPr="008469F9" w:rsidRDefault="00CD5928" w:rsidP="00CD5928">
      <w:pPr>
        <w:pStyle w:val="PreformattedText"/>
        <w:ind w:left="59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D5928" w:rsidRDefault="00CD5928" w:rsidP="00CD5928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D5928" w:rsidRDefault="00CD5928" w:rsidP="00CD5928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D5928" w:rsidRDefault="00CD5928" w:rsidP="00CD5928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D5928" w:rsidRDefault="00CD5928" w:rsidP="00CD5928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D5928" w:rsidRDefault="00CD5928" w:rsidP="00CD5928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D5928" w:rsidRDefault="00CD5928" w:rsidP="00CD5928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D5928" w:rsidRPr="009A059B" w:rsidRDefault="00CD5928" w:rsidP="00CD5928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D5928" w:rsidRPr="00F35C0F" w:rsidRDefault="00CD5928" w:rsidP="00CD5928">
      <w:pPr>
        <w:pStyle w:val="PreformattedTex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5C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ПОЛОЖЕНИЕ </w:t>
      </w:r>
    </w:p>
    <w:p w:rsidR="00CD5928" w:rsidRDefault="00CD5928" w:rsidP="00CD5928">
      <w:pPr>
        <w:pStyle w:val="PreformattedTex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5C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порядке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оказания финансовой поддержки субъектов малого и среднего предпринимательства – экспортеров путем возврата фиксированного процента от стоимости заключенного экспортного контракта</w:t>
      </w:r>
    </w:p>
    <w:p w:rsidR="00CD5928" w:rsidRDefault="00CD5928" w:rsidP="00CD59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5928" w:rsidRDefault="00CD5928" w:rsidP="00CD59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5928" w:rsidRDefault="00CD5928" w:rsidP="00CD59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5928" w:rsidRDefault="00CD5928" w:rsidP="00CD59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5928" w:rsidRDefault="00CD5928" w:rsidP="00CD59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5928" w:rsidRDefault="00CD5928" w:rsidP="00CD59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5928" w:rsidRDefault="00CD5928" w:rsidP="00CD59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5928" w:rsidRDefault="00CD5928" w:rsidP="00CD59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5928" w:rsidRDefault="00CD5928" w:rsidP="00CD59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5928" w:rsidRDefault="00CD5928" w:rsidP="00CD59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5928" w:rsidRDefault="00CD5928" w:rsidP="00CD59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5928" w:rsidRDefault="00CD5928" w:rsidP="00CD59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5928" w:rsidRDefault="00CD5928" w:rsidP="00CD59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5928" w:rsidRDefault="00CD5928" w:rsidP="00CD59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5928" w:rsidRDefault="00CD5928" w:rsidP="00CD59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5928" w:rsidRDefault="00CD5928" w:rsidP="00CD59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5928" w:rsidRDefault="00CD5928" w:rsidP="00CD59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5928" w:rsidRDefault="00CD5928" w:rsidP="00CD59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5928" w:rsidRDefault="00CD5928" w:rsidP="00CD59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5928" w:rsidRDefault="00CD5928" w:rsidP="00CD59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6E75BD" w:rsidRDefault="006E75BD" w:rsidP="00CD59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6E75BD" w:rsidRDefault="006E75BD" w:rsidP="00CD59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6E75BD" w:rsidRDefault="006E75BD" w:rsidP="00CD59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6E75BD" w:rsidRDefault="006E75BD" w:rsidP="00CD59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6E75BD" w:rsidRDefault="006E75BD" w:rsidP="00CD59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5928" w:rsidRDefault="00CD5928" w:rsidP="00CD5928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г. Калуга</w:t>
      </w:r>
    </w:p>
    <w:p w:rsidR="00CD5928" w:rsidRDefault="00CD5928" w:rsidP="00CD5928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4177B1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CD5928" w:rsidRDefault="00CD5928" w:rsidP="00CD5928">
      <w:pPr>
        <w:pStyle w:val="a"/>
        <w:numPr>
          <w:ilvl w:val="0"/>
          <w:numId w:val="0"/>
        </w:numPr>
        <w:tabs>
          <w:tab w:val="left" w:pos="708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  <w:sectPr w:rsidR="00CD5928" w:rsidSect="00882883">
          <w:footerReference w:type="default" r:id="rId7"/>
          <w:pgSz w:w="11906" w:h="16838"/>
          <w:pgMar w:top="1134" w:right="566" w:bottom="1135" w:left="1418" w:header="0" w:footer="0" w:gutter="0"/>
          <w:cols w:space="720"/>
          <w:formProt w:val="0"/>
          <w:titlePg/>
          <w:docGrid w:linePitch="326"/>
        </w:sectPr>
      </w:pPr>
      <w:bookmarkStart w:id="1" w:name="_Toc311282143"/>
    </w:p>
    <w:bookmarkEnd w:id="1" w:displacedByCustomXml="next"/>
    <w:sdt>
      <w:sdtPr>
        <w:rPr>
          <w:rFonts w:ascii="Times New Roman" w:eastAsia="DejaVu Sans" w:hAnsi="Times New Roman" w:cs="Times New Roman"/>
          <w:color w:val="auto"/>
          <w:sz w:val="24"/>
          <w:szCs w:val="24"/>
          <w:lang w:val="en-US" w:eastAsia="zh-CN" w:bidi="hi-IN"/>
        </w:rPr>
        <w:id w:val="1594827466"/>
        <w:docPartObj>
          <w:docPartGallery w:val="Table of Contents"/>
          <w:docPartUnique/>
        </w:docPartObj>
      </w:sdtPr>
      <w:sdtEndPr>
        <w:rPr>
          <w:rFonts w:eastAsia="Times New Roman"/>
          <w:sz w:val="22"/>
          <w:szCs w:val="22"/>
          <w:lang w:val="ru-RU" w:eastAsia="ru-RU" w:bidi="ar-SA"/>
        </w:rPr>
      </w:sdtEndPr>
      <w:sdtContent>
        <w:p w:rsidR="00CD5928" w:rsidRPr="00DA1F70" w:rsidRDefault="00CD5928" w:rsidP="00CD5928">
          <w:pPr>
            <w:pStyle w:val="af7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DA1F70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СОДЕРЖАНИЕ</w:t>
          </w:r>
        </w:p>
        <w:p w:rsidR="00CD5928" w:rsidRPr="00DA1F70" w:rsidRDefault="00CD5928" w:rsidP="00CD5928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4"/>
              <w:szCs w:val="24"/>
              <w:lang w:val="ru-RU" w:eastAsia="ru-RU" w:bidi="ar-SA"/>
            </w:rPr>
          </w:pPr>
          <w:r w:rsidRPr="00DA1F70"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fldChar w:fldCharType="begin"/>
          </w:r>
          <w:r w:rsidRPr="00DA1F70"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instrText xml:space="preserve"> TOC \o "1-3" \h \z \u </w:instrText>
          </w:r>
          <w:r w:rsidRPr="00DA1F70"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fldChar w:fldCharType="separate"/>
          </w:r>
          <w:hyperlink w:anchor="_Toc152846740" w:history="1">
            <w:r w:rsidRPr="00DA1F70">
              <w:rPr>
                <w:rStyle w:val="aa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 xml:space="preserve">1. </w:t>
            </w:r>
            <w:r w:rsidRPr="00DA1F70">
              <w:rPr>
                <w:rStyle w:val="aa"/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</w:rPr>
              <w:t>ОБЩИЕ ПОЛОЖЕНИЯ</w:t>
            </w:r>
            <w:r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_Toc152846740 \h </w:instrText>
            </w:r>
            <w:r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6E75B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3</w:t>
            </w:r>
            <w:r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5928" w:rsidRPr="00DA1F70" w:rsidRDefault="00D64EA5" w:rsidP="00CD5928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4"/>
              <w:szCs w:val="24"/>
              <w:lang w:val="ru-RU" w:eastAsia="ru-RU" w:bidi="ar-SA"/>
            </w:rPr>
          </w:pPr>
          <w:hyperlink w:anchor="_Toc152846741" w:history="1">
            <w:r w:rsidR="00CD5928" w:rsidRPr="00DA1F70">
              <w:rPr>
                <w:rStyle w:val="aa"/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</w:rPr>
              <w:t>2. ТРЕБОВАНИЯ К ЗАЯВИТЕЛЯМ</w:t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_Toc152846741 \h </w:instrText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6E75B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4</w:t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5928" w:rsidRPr="00DA1F70" w:rsidRDefault="00D64EA5" w:rsidP="00CD5928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4"/>
              <w:szCs w:val="24"/>
              <w:lang w:val="ru-RU" w:eastAsia="ru-RU" w:bidi="ar-SA"/>
            </w:rPr>
          </w:pPr>
          <w:hyperlink w:anchor="_Toc152846742" w:history="1">
            <w:r w:rsidR="00CD5928" w:rsidRPr="00DA1F70">
              <w:rPr>
                <w:rStyle w:val="aa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 xml:space="preserve">3. </w:t>
            </w:r>
            <w:r w:rsidR="00CD5928" w:rsidRPr="00DA1F70">
              <w:rPr>
                <w:rStyle w:val="aa"/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</w:rPr>
              <w:t>ПОРЯДОК ПРЕДОСТАВЛЕНИЯ ДОКУМЕНТОВ НА УЧАСТИЕ В ОТБОРЕ</w:t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_Toc152846742 \h </w:instrText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6E75B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5</w:t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5928" w:rsidRPr="00DA1F70" w:rsidRDefault="00D64EA5" w:rsidP="00CD5928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4"/>
              <w:szCs w:val="24"/>
              <w:lang w:val="ru-RU" w:eastAsia="ru-RU" w:bidi="ar-SA"/>
            </w:rPr>
          </w:pPr>
          <w:hyperlink w:anchor="_Toc152846743" w:history="1">
            <w:r w:rsidR="00CD5928" w:rsidRPr="00DA1F70">
              <w:rPr>
                <w:rStyle w:val="aa"/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</w:rPr>
              <w:t>4. ПОРЯДОК ПРОВЕДЕНИЯ ОТБОРА</w:t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_Toc152846743 \h </w:instrText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6E75B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6</w:t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5928" w:rsidRPr="00DA1F70" w:rsidRDefault="00D64EA5" w:rsidP="00CD5928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4"/>
              <w:szCs w:val="24"/>
              <w:lang w:val="ru-RU" w:eastAsia="ru-RU" w:bidi="ar-SA"/>
            </w:rPr>
          </w:pPr>
          <w:hyperlink w:anchor="_Toc152846744" w:history="1">
            <w:r w:rsidR="00CD5928" w:rsidRPr="00DA1F70">
              <w:rPr>
                <w:rStyle w:val="aa"/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</w:rPr>
              <w:t>5. ОТБОРОЧНАЯ КОМИССИЯ</w:t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_Toc152846744 \h </w:instrText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6E75B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7</w:t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5928" w:rsidRPr="00DA1F70" w:rsidRDefault="00D64EA5" w:rsidP="00CD5928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4"/>
              <w:szCs w:val="24"/>
              <w:lang w:val="ru-RU" w:eastAsia="ru-RU" w:bidi="ar-SA"/>
            </w:rPr>
          </w:pPr>
          <w:hyperlink w:anchor="_Toc152846745" w:history="1">
            <w:r w:rsidR="00CD5928" w:rsidRPr="00DA1F70">
              <w:rPr>
                <w:rStyle w:val="aa"/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</w:rPr>
              <w:t>6. СОГЛАШЕНИЕ ОБ ОКАЗАНИИ ФИНАНСОВОЙ ПОДДЕРЖКИ</w:t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_Toc152846745 \h </w:instrText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6E75B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8</w:t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5928" w:rsidRPr="00DA1F70" w:rsidRDefault="00D64EA5" w:rsidP="00CD5928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4"/>
              <w:szCs w:val="24"/>
              <w:lang w:val="ru-RU" w:eastAsia="ru-RU" w:bidi="ar-SA"/>
            </w:rPr>
          </w:pPr>
          <w:hyperlink w:anchor="_Toc152846746" w:history="1">
            <w:r w:rsidR="00CD5928" w:rsidRPr="00DA1F70">
              <w:rPr>
                <w:rStyle w:val="aa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7. УСЛОВИЯ И ПОРЯДОК ОКАЗАНИЯ ФИНАНСОВОЙ ПОДДЕРЖКИ</w:t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_Toc152846746 \h </w:instrText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6E75B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9</w:t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5928" w:rsidRPr="00DA1F70" w:rsidRDefault="00D64EA5" w:rsidP="00CD5928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4"/>
              <w:szCs w:val="24"/>
              <w:lang w:val="ru-RU" w:eastAsia="ru-RU" w:bidi="ar-SA"/>
            </w:rPr>
          </w:pPr>
          <w:hyperlink w:anchor="_Toc152846747" w:history="1">
            <w:r w:rsidR="00CD5928" w:rsidRPr="00DA1F70">
              <w:rPr>
                <w:rStyle w:val="aa"/>
                <w:rFonts w:ascii="Times New Roman" w:eastAsia="Calibri" w:hAnsi="Times New Roman" w:cs="Times New Roman"/>
                <w:b w:val="0"/>
                <w:bCs w:val="0"/>
                <w:noProof/>
                <w:sz w:val="24"/>
                <w:szCs w:val="24"/>
              </w:rPr>
              <w:t>8. ЗАКЛЮЧИТЕЛЬНЫЕ ПОЛОЖЕНИЯ</w:t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_Toc152846747 \h </w:instrText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6E75B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9</w:t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5928" w:rsidRPr="00DA1F70" w:rsidRDefault="00D64EA5" w:rsidP="00CD5928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4"/>
              <w:szCs w:val="24"/>
              <w:lang w:val="ru-RU" w:eastAsia="ru-RU" w:bidi="ar-SA"/>
            </w:rPr>
          </w:pPr>
          <w:hyperlink w:anchor="_Toc152846753" w:history="1">
            <w:r w:rsidR="00CD5928" w:rsidRPr="00DA1F70">
              <w:rPr>
                <w:rStyle w:val="aa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Приложение № 1</w:t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_Toc152846753 \h </w:instrText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6E75B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11</w:t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5928" w:rsidRPr="00DA1F70" w:rsidRDefault="00D64EA5" w:rsidP="00CD5928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4"/>
              <w:szCs w:val="24"/>
              <w:lang w:val="ru-RU" w:eastAsia="ru-RU" w:bidi="ar-SA"/>
            </w:rPr>
          </w:pPr>
          <w:hyperlink w:anchor="_Toc152846758" w:history="1">
            <w:r w:rsidR="00CD5928" w:rsidRPr="00DA1F70">
              <w:rPr>
                <w:rStyle w:val="aa"/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Приложение № 2</w:t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_Toc152846758 \h </w:instrText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6E75B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t>15</w:t>
            </w:r>
            <w:r w:rsidR="00CD5928" w:rsidRPr="00DA1F70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5928" w:rsidRDefault="00CD5928" w:rsidP="00CD5928">
          <w:r w:rsidRPr="00DA1F70">
            <w:rPr>
              <w:rFonts w:ascii="Times New Roman" w:hAnsi="Times New Roman"/>
            </w:rPr>
            <w:fldChar w:fldCharType="end"/>
          </w:r>
        </w:p>
      </w:sdtContent>
    </w:sdt>
    <w:p w:rsidR="00CD5928" w:rsidRDefault="00CD5928" w:rsidP="00CD5928">
      <w:pPr>
        <w:pStyle w:val="af7"/>
      </w:pPr>
    </w:p>
    <w:p w:rsidR="00CD5928" w:rsidRPr="00515C64" w:rsidRDefault="00CD5928" w:rsidP="00CD5928">
      <w:pPr>
        <w:pStyle w:val="PreformattedText"/>
        <w:tabs>
          <w:tab w:val="center" w:pos="5032"/>
        </w:tabs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/>
        </w:rPr>
      </w:pPr>
      <w:r w:rsidRPr="00515C64"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/>
        </w:rPr>
        <w:tab/>
      </w:r>
    </w:p>
    <w:p w:rsidR="00CD5928" w:rsidRPr="00515C64" w:rsidRDefault="00CD5928" w:rsidP="00CD5928">
      <w:pPr>
        <w:pStyle w:val="PreformattedText"/>
        <w:tabs>
          <w:tab w:val="center" w:pos="5032"/>
        </w:tabs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/>
        </w:rPr>
      </w:pPr>
      <w:bookmarkStart w:id="2" w:name="_GoBack"/>
      <w:bookmarkEnd w:id="2"/>
    </w:p>
    <w:p w:rsidR="00CD5928" w:rsidRPr="00515C64" w:rsidRDefault="00CD5928" w:rsidP="00CD5928">
      <w:pPr>
        <w:pStyle w:val="PreformattedText"/>
        <w:tabs>
          <w:tab w:val="center" w:pos="5032"/>
        </w:tabs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/>
        </w:rPr>
      </w:pPr>
    </w:p>
    <w:p w:rsidR="00CD5928" w:rsidRPr="00515C64" w:rsidRDefault="00CD5928" w:rsidP="00CD5928">
      <w:pPr>
        <w:pStyle w:val="PreformattedText"/>
        <w:tabs>
          <w:tab w:val="center" w:pos="5032"/>
        </w:tabs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/>
        </w:rPr>
      </w:pPr>
    </w:p>
    <w:p w:rsidR="00CD5928" w:rsidRPr="00515C64" w:rsidRDefault="00CD5928" w:rsidP="00CD5928">
      <w:pPr>
        <w:pStyle w:val="PreformattedText"/>
        <w:tabs>
          <w:tab w:val="center" w:pos="5032"/>
        </w:tabs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/>
        </w:rPr>
      </w:pPr>
    </w:p>
    <w:p w:rsidR="00CD5928" w:rsidRPr="00515C64" w:rsidRDefault="00CD5928" w:rsidP="00CD5928">
      <w:pPr>
        <w:pStyle w:val="PreformattedText"/>
        <w:tabs>
          <w:tab w:val="center" w:pos="5032"/>
        </w:tabs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/>
        </w:rPr>
      </w:pPr>
    </w:p>
    <w:p w:rsidR="00CD5928" w:rsidRPr="00515C64" w:rsidRDefault="00CD5928" w:rsidP="00CD5928">
      <w:pPr>
        <w:pStyle w:val="PreformattedText"/>
        <w:tabs>
          <w:tab w:val="center" w:pos="5032"/>
        </w:tabs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/>
        </w:rPr>
      </w:pPr>
    </w:p>
    <w:p w:rsidR="00CD5928" w:rsidRPr="00515C64" w:rsidRDefault="00CD5928" w:rsidP="00CD5928">
      <w:pPr>
        <w:pStyle w:val="PreformattedText"/>
        <w:tabs>
          <w:tab w:val="center" w:pos="5032"/>
        </w:tabs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/>
        </w:rPr>
      </w:pPr>
    </w:p>
    <w:p w:rsidR="00CD5928" w:rsidRPr="00515C64" w:rsidRDefault="00CD5928" w:rsidP="00CD5928">
      <w:pPr>
        <w:pStyle w:val="PreformattedText"/>
        <w:tabs>
          <w:tab w:val="center" w:pos="5032"/>
        </w:tabs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/>
        </w:rPr>
      </w:pPr>
    </w:p>
    <w:p w:rsidR="00CD5928" w:rsidRPr="00515C64" w:rsidRDefault="00CD5928" w:rsidP="00CD5928">
      <w:pPr>
        <w:pStyle w:val="PreformattedText"/>
        <w:tabs>
          <w:tab w:val="center" w:pos="5032"/>
        </w:tabs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/>
        </w:rPr>
      </w:pPr>
    </w:p>
    <w:p w:rsidR="00CD5928" w:rsidRPr="00515C64" w:rsidRDefault="00CD5928" w:rsidP="00CD5928">
      <w:pPr>
        <w:pStyle w:val="PreformattedText"/>
        <w:tabs>
          <w:tab w:val="center" w:pos="5032"/>
        </w:tabs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/>
        </w:rPr>
      </w:pPr>
    </w:p>
    <w:p w:rsidR="00CD5928" w:rsidRPr="00515C64" w:rsidRDefault="00CD5928" w:rsidP="00CD5928">
      <w:pPr>
        <w:pStyle w:val="PreformattedText"/>
        <w:tabs>
          <w:tab w:val="center" w:pos="5032"/>
        </w:tabs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/>
        </w:rPr>
      </w:pPr>
    </w:p>
    <w:p w:rsidR="00CD5928" w:rsidRPr="00515C64" w:rsidRDefault="00CD5928" w:rsidP="00CD5928">
      <w:pPr>
        <w:pStyle w:val="PreformattedText"/>
        <w:tabs>
          <w:tab w:val="center" w:pos="5032"/>
        </w:tabs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/>
        </w:rPr>
      </w:pPr>
    </w:p>
    <w:p w:rsidR="00CD5928" w:rsidRDefault="00CD5928" w:rsidP="00CD5928">
      <w:pPr>
        <w:pStyle w:val="PreformattedText"/>
        <w:tabs>
          <w:tab w:val="center" w:pos="5032"/>
        </w:tabs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/>
        </w:rPr>
      </w:pPr>
    </w:p>
    <w:p w:rsidR="00CD5928" w:rsidRDefault="00CD5928" w:rsidP="00CD5928">
      <w:pPr>
        <w:pStyle w:val="PreformattedText"/>
        <w:tabs>
          <w:tab w:val="center" w:pos="5032"/>
        </w:tabs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/>
        </w:rPr>
      </w:pPr>
    </w:p>
    <w:p w:rsidR="00CD5928" w:rsidRDefault="00CD5928" w:rsidP="00CD5928">
      <w:pPr>
        <w:pStyle w:val="PreformattedText"/>
        <w:tabs>
          <w:tab w:val="center" w:pos="5032"/>
        </w:tabs>
        <w:rPr>
          <w:rFonts w:ascii="Times New Roman" w:eastAsia="Times New Roman" w:hAnsi="Times New Roman" w:cs="Times New Roman"/>
          <w:b/>
          <w:caps/>
          <w:sz w:val="26"/>
          <w:szCs w:val="26"/>
          <w:lang w:val="ru-RU" w:eastAsia="ru-RU"/>
        </w:rPr>
        <w:sectPr w:rsidR="00CD5928" w:rsidSect="00882883">
          <w:pgSz w:w="11906" w:h="16838"/>
          <w:pgMar w:top="1134" w:right="424" w:bottom="1135" w:left="709" w:header="0" w:footer="0" w:gutter="0"/>
          <w:cols w:space="720"/>
          <w:formProt w:val="0"/>
        </w:sectPr>
      </w:pPr>
    </w:p>
    <w:p w:rsidR="00CD5928" w:rsidRPr="0082720B" w:rsidRDefault="00CD5928" w:rsidP="00CD5928">
      <w:pPr>
        <w:pStyle w:val="1"/>
        <w:rPr>
          <w:rFonts w:eastAsia="Calibri"/>
        </w:rPr>
      </w:pPr>
      <w:bookmarkStart w:id="3" w:name="_Toc145348363"/>
      <w:bookmarkStart w:id="4" w:name="_Toc152846740"/>
      <w:r>
        <w:t xml:space="preserve">1. </w:t>
      </w:r>
      <w:r w:rsidRPr="0082720B">
        <w:rPr>
          <w:rFonts w:eastAsia="Calibri"/>
        </w:rPr>
        <w:t>ОБЩИЕ ПОЛОЖЕНИЯ</w:t>
      </w:r>
      <w:bookmarkEnd w:id="3"/>
      <w:bookmarkEnd w:id="4"/>
    </w:p>
    <w:p w:rsidR="00CD5928" w:rsidRDefault="00CD5928" w:rsidP="00CD5928">
      <w:pPr>
        <w:pStyle w:val="PreformattedText"/>
        <w:numPr>
          <w:ilvl w:val="1"/>
          <w:numId w:val="4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CC487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Настоящее Положение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о </w:t>
      </w:r>
      <w:r w:rsidRPr="00E00B0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порядке оказания финансовой поддержки субъектов малого и среднего предпринимательства – экспортеров путем возврата фиксированного процента от стоимости заключенного экспортного контракта</w:t>
      </w:r>
      <w:r w:rsidRPr="00CC487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(далее – Положение) устанавливает цели, условия и порядок </w:t>
      </w:r>
      <w:bookmarkStart w:id="5" w:name="_Hlk145580689"/>
      <w:r w:rsidRPr="00E00B0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оказания финансовой поддержки </w:t>
      </w:r>
      <w:r w:rsidRPr="00CC487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субъектам малого и среднего предпринимательства – экспортерам </w:t>
      </w:r>
      <w:r w:rsidRPr="00E00B0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путем возврата фиксированного процента от стоимости заключенного экспортного контракта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(далее – финансовая поддержка)</w:t>
      </w:r>
      <w:r w:rsidRPr="00CC487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.</w:t>
      </w:r>
    </w:p>
    <w:p w:rsidR="00CD5928" w:rsidRDefault="00CD5928" w:rsidP="00CD5928">
      <w:pPr>
        <w:pStyle w:val="PreformattedText"/>
        <w:numPr>
          <w:ilvl w:val="1"/>
          <w:numId w:val="4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Оказание финансовой поддержки</w:t>
      </w:r>
      <w:r w:rsidRPr="0073240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осуществляется автономной некоммерческой организацией «Центр поддержки экспорта Калужской области» (далее – Центр)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в пределах денежных средств</w:t>
      </w:r>
      <w:r w:rsidRPr="0073240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, предоставленных ей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министерством экономического развития и промышленности Калужской области</w:t>
      </w:r>
      <w:r w:rsidRPr="0073240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из бюджета Калужской области в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пределах объемов бюджетных ассигнований, предусмотренных министерству экономического развития и промышленности Калужской области в областном бюджете на 2023 год, </w:t>
      </w:r>
      <w:r w:rsidRPr="00CC487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в рамках мероприятия, предусмотренного подпунктом 9.1 пункта 9 раздела 5 подпрограммы «Развитие малого и среднего предпринимательства в Калужской области» государственной программы Калужской области «Развитие предпринимательства и инноваций в Калужской области», утвержденной постановлением Правительства Калужской области от 08.02.2019 № 89 «Об утверждении государственной программы Калужской области «Развитие предпринимательства и инноваций в Калужской области» (в ред. постановлений Правительства Калужской области от 15.07.2019 № 437, от 27.11.2019 № 750, от 18.12.2019 № 808, от 31.03.2020 № 249, от 03.04.2020 № 266, от 10.06.2020 № 456, от 11.06.2020 № 462, от 25.06.2020 № 496, от 10.07.2020 № 527, от 26.08.2020 № 658, от 30.11.2020 № 895, от 09.12.2020 № 930, от 15.03.2021 № 135, от 12.05.2021 № 293, от 14.07.2021 № 450, от 01.10.2021 № 659, от 14.03.2022 № 174, от 20.06.2022 № 457, от 08.08.2022 № 594, от 14.03.2023 № 166, от 20.06.2023 № 424), при реализации регионального проекта «Системные меры развития международной кооперации и экспорта», обеспечивающего достижение целей, показателей и результатов федерального проекта «Системные меры развития международной кооперации и экспорта», входящего в состав национального проекта «Международная кооперация и экспорт»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.</w:t>
      </w:r>
    </w:p>
    <w:p w:rsidR="00CD5928" w:rsidRPr="0051526C" w:rsidRDefault="00CD5928" w:rsidP="00CD5928">
      <w:pPr>
        <w:pStyle w:val="PreformattedText"/>
        <w:numPr>
          <w:ilvl w:val="1"/>
          <w:numId w:val="4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Финансовая поддержка оказывается</w:t>
      </w:r>
      <w:r w:rsidRPr="0073240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на конкурентной основе по результатам отбора получателей, проводимого путем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рассмотрения заявок </w:t>
      </w:r>
      <w:r w:rsidRPr="005152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участников отбора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</w:t>
      </w:r>
      <w:r w:rsidRPr="0073240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исходя из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их </w:t>
      </w:r>
      <w:r w:rsidRPr="0073240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соответствия </w:t>
      </w:r>
      <w:r w:rsidRPr="005152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критериям, установленным настоящим Положением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(далее – отбор)</w:t>
      </w:r>
      <w:r w:rsidRPr="005152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.</w:t>
      </w:r>
    </w:p>
    <w:p w:rsidR="00CD5928" w:rsidRDefault="00CD5928" w:rsidP="00CD5928">
      <w:pPr>
        <w:pStyle w:val="PreformattedText"/>
        <w:numPr>
          <w:ilvl w:val="1"/>
          <w:numId w:val="4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5152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Целью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оказания финансовой поддержки</w:t>
      </w:r>
      <w:r w:rsidRPr="0073240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</w:t>
      </w:r>
      <w:r w:rsidRPr="005152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является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стимулирование, поддержка и развитие экспортной деятельности </w:t>
      </w:r>
      <w:r w:rsidRPr="00E00B0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субъектов малого и среднего предпринимательства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Калужской области</w:t>
      </w:r>
      <w:r w:rsidRPr="005152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. </w:t>
      </w:r>
    </w:p>
    <w:p w:rsidR="00CD5928" w:rsidRPr="00763B00" w:rsidRDefault="00CD5928" w:rsidP="00CD5928">
      <w:pPr>
        <w:pStyle w:val="PreformattedText"/>
        <w:numPr>
          <w:ilvl w:val="1"/>
          <w:numId w:val="4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bookmarkStart w:id="6" w:name="p1pp5"/>
      <w:bookmarkEnd w:id="6"/>
      <w:r w:rsidRPr="00763B0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Финансовая поддержка оказывается в размере, рассчитанном в соответствии с настоящим Положением,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в размере</w:t>
      </w:r>
      <w:r w:rsidRPr="00763B0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до </w:t>
      </w:r>
      <w:r w:rsidRPr="00763B0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10% от цены экспортного контракта, заключенного заявителем, по которому заявитель в текущем календарном году совершил экспортную поставку,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но</w:t>
      </w:r>
      <w:r w:rsidRPr="00763B0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не более 330 000,</w:t>
      </w:r>
      <w:proofErr w:type="gramStart"/>
      <w:r w:rsidRPr="00763B0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00 ₽ (</w:t>
      </w:r>
      <w:proofErr w:type="gramEnd"/>
      <w:r w:rsidRPr="00763B0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трехсот тридцати тысяч рублей) на одного заявителя.</w:t>
      </w:r>
    </w:p>
    <w:p w:rsidR="00CD5928" w:rsidRPr="00F613C0" w:rsidRDefault="00CD5928" w:rsidP="00CD5928">
      <w:pPr>
        <w:pStyle w:val="PreformattedText"/>
        <w:numPr>
          <w:ilvl w:val="1"/>
          <w:numId w:val="4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F613C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Для целей настоящего Положения под экспортным контрактом понимается контракт,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по которому заявитель является поставщиком (подрядчиком, исполнителем)</w:t>
      </w:r>
      <w:r w:rsidRPr="00F613C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и предполагающий осуществление им экспортной поставки (поставок)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на территорию </w:t>
      </w:r>
      <w:r w:rsidRPr="00773D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иностранного государства. На дату предоставления такого контракта в составе заявки на участие в отборе, </w:t>
      </w:r>
      <w:r w:rsidR="00516081" w:rsidRPr="00773D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контракт должен быть заключен в текущем календарном году и </w:t>
      </w:r>
      <w:r w:rsidRPr="00773D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по нему в текущем календарном году заявителем должны быть фактически осуществлены экспортные поставки. Для целей настоящего Положения под экспортными поставками понимается реализация</w:t>
      </w:r>
      <w:r w:rsidRPr="00F613C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товаров, работ, услуг на территорию иностранного государства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.</w:t>
      </w:r>
    </w:p>
    <w:p w:rsidR="00CD5928" w:rsidRDefault="00CD5928" w:rsidP="00CD5928">
      <w:pPr>
        <w:pStyle w:val="PreformattedText"/>
        <w:numPr>
          <w:ilvl w:val="1"/>
          <w:numId w:val="4"/>
        </w:numPr>
        <w:spacing w:before="120"/>
        <w:ind w:left="567" w:hanging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bookmarkStart w:id="7" w:name="p1pp7"/>
      <w:bookmarkEnd w:id="7"/>
      <w:r w:rsidRPr="00B87C2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Каждый заявитель вправе подавать заявки на участие в отборе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по разным экспортным контрактам </w:t>
      </w:r>
      <w:r w:rsidRPr="00B87C2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неограниченное количество раз в течение финансового года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. При этом общая сумма финансовой поддержки, оказываемой одному заявителю, не может превышать </w:t>
      </w:r>
      <w:r w:rsidRPr="00D50B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3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30</w:t>
      </w:r>
      <w:r w:rsidRPr="00D50B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 000,</w:t>
      </w:r>
      <w:proofErr w:type="gramStart"/>
      <w:r w:rsidRPr="00D50B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00 ₽ (</w:t>
      </w:r>
      <w:proofErr w:type="gramEnd"/>
      <w:r w:rsidRPr="00D50B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трехсот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тридцати </w:t>
      </w:r>
      <w:r w:rsidRPr="00D50B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тысяч рублей</w:t>
      </w:r>
      <w:r w:rsidRPr="00B87C2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).</w:t>
      </w:r>
    </w:p>
    <w:p w:rsidR="00CD5928" w:rsidRDefault="00CD5928" w:rsidP="00CD5928">
      <w:pPr>
        <w:pStyle w:val="PreformattedText"/>
        <w:numPr>
          <w:ilvl w:val="1"/>
          <w:numId w:val="4"/>
        </w:numPr>
        <w:spacing w:before="120"/>
        <w:ind w:left="567" w:hanging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Каждый э</w:t>
      </w:r>
      <w:r w:rsidRPr="006E608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кспортн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ый</w:t>
      </w:r>
      <w:r w:rsidRPr="006E608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контракт, предоставляем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ый</w:t>
      </w:r>
      <w:r w:rsidRPr="006E608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 целях</w:t>
      </w:r>
      <w:r w:rsidRPr="006E6084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получения финансовой поддержки по настоящему Положению</w:t>
      </w: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, может быть заявлен только один раз.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Повторное предъявление к участию в отборе экспортных контрактов, по которым Центром ранее было принято решение об оказании финансовой поддержки путем возврата фиксированного процента от их стоимости, не допускается.</w:t>
      </w:r>
    </w:p>
    <w:p w:rsidR="00CD5928" w:rsidRPr="0082720B" w:rsidRDefault="00CD5928" w:rsidP="00CD5928">
      <w:pPr>
        <w:pStyle w:val="1"/>
        <w:rPr>
          <w:rFonts w:eastAsia="Calibri"/>
        </w:rPr>
      </w:pPr>
      <w:bookmarkStart w:id="8" w:name="_2._ТРЕБОВАНИЯ_К"/>
      <w:bookmarkStart w:id="9" w:name="_Toc152846741"/>
      <w:bookmarkEnd w:id="5"/>
      <w:bookmarkEnd w:id="8"/>
      <w:r w:rsidRPr="0082720B">
        <w:rPr>
          <w:rFonts w:eastAsia="Calibri"/>
        </w:rPr>
        <w:t>2. ТРЕБОВАНИЯ К ЗАЯВИТЕЛЯМ</w:t>
      </w:r>
      <w:bookmarkEnd w:id="9"/>
    </w:p>
    <w:p w:rsidR="00CD5928" w:rsidRPr="004C54A4" w:rsidRDefault="00CD5928" w:rsidP="00CD5928">
      <w:pPr>
        <w:pStyle w:val="ab"/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Финансовая поддержка может быть оказана</w:t>
      </w:r>
      <w:r w:rsidRPr="0073240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только </w:t>
      </w:r>
      <w:r w:rsidRPr="004C54A4">
        <w:rPr>
          <w:rFonts w:ascii="Times New Roman" w:hAnsi="Times New Roman" w:cs="Times New Roman"/>
          <w:sz w:val="24"/>
          <w:szCs w:val="24"/>
        </w:rPr>
        <w:t xml:space="preserve">заявителям, одновременно соответствующим следующим требованиям на </w:t>
      </w:r>
      <w:r>
        <w:rPr>
          <w:rFonts w:ascii="Times New Roman" w:hAnsi="Times New Roman" w:cs="Times New Roman"/>
          <w:sz w:val="24"/>
          <w:szCs w:val="24"/>
        </w:rPr>
        <w:t>дату</w:t>
      </w:r>
      <w:r w:rsidRPr="004C54A4">
        <w:rPr>
          <w:rFonts w:ascii="Times New Roman" w:hAnsi="Times New Roman" w:cs="Times New Roman"/>
          <w:sz w:val="24"/>
          <w:szCs w:val="24"/>
        </w:rPr>
        <w:t xml:space="preserve"> подачи документов на отбор:</w:t>
      </w:r>
    </w:p>
    <w:p w:rsidR="00CD5928" w:rsidRPr="008E154D" w:rsidRDefault="00CD5928" w:rsidP="00CD5928">
      <w:pPr>
        <w:pStyle w:val="ab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Hlk149749926"/>
      <w:r w:rsidRPr="008E1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юридическим лицом либо физическим лицом, зарегистрированным в качестве индивидуального предпринимателя, </w:t>
      </w:r>
      <w:r w:rsidRPr="008E154D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 в установленном порядке на территории Калужской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E1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включен в единый реестр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субъектов малого и среднего предпринимательства.</w:t>
      </w:r>
      <w:r w:rsidRPr="008E1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5928" w:rsidRPr="008E154D" w:rsidRDefault="00CD5928" w:rsidP="00CD5928">
      <w:pPr>
        <w:pStyle w:val="ab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54D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5928" w:rsidRPr="008E154D" w:rsidRDefault="00CD5928" w:rsidP="00CD5928">
      <w:pPr>
        <w:pStyle w:val="ab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54D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не является участником соглашений о разделе продукции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5928" w:rsidRPr="008E154D" w:rsidRDefault="00CD5928" w:rsidP="00CD5928">
      <w:pPr>
        <w:pStyle w:val="ab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54D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не осуществляет предпринимательскую деятельность в сфере игорного бизнеса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5928" w:rsidRDefault="00CD5928" w:rsidP="00CD5928">
      <w:pPr>
        <w:pStyle w:val="ab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54D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не является нерезидентом Российской Федерации, за исключением случаев, предусмотренных международными договорами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5928" w:rsidRPr="004B1FDC" w:rsidRDefault="00CD5928" w:rsidP="00CD5928">
      <w:pPr>
        <w:pStyle w:val="ab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54D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не осуществляет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54A4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производство и (или) реализацию подакцизных товаров, а также добычу и (или) реализацию полезных ископаемых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B1FDC">
        <w:rPr>
          <w:rFonts w:ascii="Times New Roman" w:eastAsia="Times New Roman" w:hAnsi="Times New Roman" w:cs="Times New Roman"/>
          <w:color w:val="000000"/>
          <w:sz w:val="24"/>
          <w:szCs w:val="24"/>
        </w:rPr>
        <w:t>за исключением общераспространенных полезных ископаемых и минеральных питьевых 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5928" w:rsidRDefault="00CD5928" w:rsidP="00CD5928">
      <w:pPr>
        <w:pStyle w:val="ab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осуществляет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несырьевой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неэнергетический экспорт товаров средних и верхних переделов. </w:t>
      </w:r>
    </w:p>
    <w:p w:rsidR="00CD5928" w:rsidRDefault="00CD5928" w:rsidP="00CD5928">
      <w:pPr>
        <w:pStyle w:val="ab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6C">
        <w:rPr>
          <w:rFonts w:ascii="Times New Roman" w:eastAsia="Times New Roman" w:hAnsi="Times New Roman" w:cs="Times New Roman"/>
          <w:color w:val="000000"/>
          <w:sz w:val="24"/>
          <w:szCs w:val="24"/>
        </w:rP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размер которой превышает 10 000,</w:t>
      </w:r>
      <w:proofErr w:type="gramStart"/>
      <w:r w:rsidRPr="0051526C">
        <w:rPr>
          <w:rFonts w:ascii="Times New Roman" w:eastAsia="Times New Roman" w:hAnsi="Times New Roman" w:cs="Times New Roman"/>
          <w:color w:val="000000"/>
          <w:sz w:val="24"/>
          <w:szCs w:val="24"/>
        </w:rPr>
        <w:t>00 ₽ (</w:t>
      </w:r>
      <w:proofErr w:type="gramEnd"/>
      <w:r w:rsidRPr="0051526C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десять тысяч рублей).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5928" w:rsidRDefault="00CD5928" w:rsidP="00CD5928">
      <w:pPr>
        <w:pStyle w:val="ab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85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Указанные сведения Центр получает самостоятельно </w:t>
      </w:r>
      <w:r w:rsidRPr="00E100C4"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D5928" w:rsidRPr="0051526C" w:rsidRDefault="00CD5928" w:rsidP="00CD5928">
      <w:pPr>
        <w:pStyle w:val="ab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Заявитель, являющийся юридическим лицом, не находится в процессе </w:t>
      </w:r>
      <w:r w:rsidRPr="0051526C">
        <w:rPr>
          <w:rFonts w:ascii="Times New Roman" w:hAnsi="Times New Roman" w:cs="Times New Roman"/>
          <w:sz w:val="24"/>
          <w:szCs w:val="24"/>
        </w:rPr>
        <w:t xml:space="preserve">реорганизации (за исключением реорганизации в форме присоединения к нему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</w:t>
      </w:r>
      <w:r w:rsidRPr="0051526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 Российской Федерации. Заявитель, являющийся индивидуальным предпринимателем, не прекратил деятельность в качестве индивидуального предпринимателя.</w:t>
      </w:r>
    </w:p>
    <w:p w:rsidR="00CD5928" w:rsidRDefault="00CD5928" w:rsidP="00CD5928">
      <w:pPr>
        <w:pStyle w:val="ab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6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не является иностранным юридическим лицом, в том числе местом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регистрации которого является государство или территория, </w:t>
      </w:r>
      <w:r w:rsidRPr="00344647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5928" w:rsidRPr="008E154D" w:rsidRDefault="00CD5928" w:rsidP="00CD5928">
      <w:pPr>
        <w:pStyle w:val="ab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</w:t>
      </w:r>
      <w:r w:rsidRPr="008E154D">
        <w:rPr>
          <w:rFonts w:ascii="Times New Roman" w:eastAsia="Times New Roman" w:hAnsi="Times New Roman" w:cs="Times New Roman"/>
          <w:sz w:val="24"/>
          <w:szCs w:val="24"/>
        </w:rPr>
        <w:t>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влиянием».</w:t>
      </w:r>
    </w:p>
    <w:p w:rsidR="00CD5928" w:rsidRDefault="00CD5928" w:rsidP="00CD5928">
      <w:pPr>
        <w:pStyle w:val="ab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</w:t>
      </w:r>
      <w:r w:rsidRPr="008E154D">
        <w:rPr>
          <w:rFonts w:ascii="Times New Roman" w:eastAsia="Times New Roman" w:hAnsi="Times New Roman" w:cs="Times New Roman"/>
          <w:sz w:val="24"/>
          <w:szCs w:val="24"/>
        </w:rPr>
        <w:t xml:space="preserve">не является лицом, в отношении которого применяются специальные экономические меры, установленные Указом Президента Российской Федерации от 03.05.2022 г. № 252, не подконтролен таким лицам, а указанные лица не будут являться выгодоприобретателями от </w:t>
      </w:r>
      <w:r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8E1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E1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аявителю </w:t>
      </w:r>
      <w:r>
        <w:rPr>
          <w:rFonts w:ascii="Times New Roman" w:eastAsia="Times New Roman" w:hAnsi="Times New Roman" w:cs="Times New Roman"/>
          <w:sz w:val="24"/>
          <w:szCs w:val="24"/>
        </w:rPr>
        <w:t>финансовой поддержки, предусмотренной настоящим Положением</w:t>
      </w:r>
      <w:r w:rsidRPr="008E154D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0"/>
    <w:p w:rsidR="00CD5928" w:rsidRPr="008E154D" w:rsidRDefault="00CD5928" w:rsidP="00CD5928">
      <w:pPr>
        <w:pStyle w:val="ab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54D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требования к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E154D">
        <w:rPr>
          <w:rFonts w:ascii="Times New Roman" w:eastAsia="Times New Roman" w:hAnsi="Times New Roman" w:cs="Times New Roman"/>
          <w:sz w:val="24"/>
          <w:szCs w:val="24"/>
        </w:rPr>
        <w:t xml:space="preserve">аявителям могут быть установлены в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объявлении</w:t>
      </w:r>
      <w:r w:rsidRPr="004B5282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о проведении отбора</w:t>
      </w:r>
      <w:r w:rsidRPr="008E154D">
        <w:rPr>
          <w:rFonts w:ascii="Times New Roman" w:eastAsia="Times New Roman" w:hAnsi="Times New Roman" w:cs="Times New Roman"/>
          <w:sz w:val="24"/>
          <w:szCs w:val="24"/>
        </w:rPr>
        <w:t xml:space="preserve">, размещаемом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8E154D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CD5928" w:rsidRDefault="00CD5928" w:rsidP="00CD5928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D5928" w:rsidRPr="00781D04" w:rsidRDefault="00CD5928" w:rsidP="00CD5928">
      <w:pPr>
        <w:pStyle w:val="1"/>
        <w:rPr>
          <w:rFonts w:eastAsia="Calibri"/>
        </w:rPr>
      </w:pPr>
      <w:bookmarkStart w:id="11" w:name="_3._ПОРЯДОК_ПРЕДОСТАВЛЕНИЯ"/>
      <w:bookmarkStart w:id="12" w:name="_Toc152846742"/>
      <w:bookmarkEnd w:id="11"/>
      <w:r w:rsidRPr="00781D04">
        <w:t xml:space="preserve">3. </w:t>
      </w:r>
      <w:bookmarkStart w:id="13" w:name="_Toc145348365"/>
      <w:bookmarkStart w:id="14" w:name="_Toc145349087"/>
      <w:r w:rsidRPr="00781D04">
        <w:rPr>
          <w:rFonts w:eastAsia="Calibri"/>
        </w:rPr>
        <w:t>ПОРЯДОК ПРЕДОСТАВЛЕНИЯ ДОКУМЕНТОВ</w:t>
      </w:r>
      <w:bookmarkEnd w:id="13"/>
      <w:bookmarkEnd w:id="14"/>
      <w:r>
        <w:rPr>
          <w:rFonts w:eastAsia="Calibri"/>
        </w:rPr>
        <w:t xml:space="preserve"> НА УЧАСТИЕ В ОТБОРЕ</w:t>
      </w:r>
      <w:bookmarkEnd w:id="12"/>
    </w:p>
    <w:p w:rsidR="00CD5928" w:rsidRDefault="00CD5928" w:rsidP="00CD5928">
      <w:pPr>
        <w:pStyle w:val="ab"/>
        <w:numPr>
          <w:ilvl w:val="1"/>
          <w:numId w:val="8"/>
        </w:numPr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участия в отборе заявители направляют в Центр заявку на участие в отборе </w:t>
      </w:r>
      <w:r w:rsidRPr="009B1D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форме, установленной в </w:t>
      </w:r>
      <w:hyperlink w:anchor="_Приложение_№_1" w:history="1">
        <w:r w:rsidRPr="00B547B1">
          <w:rPr>
            <w:rStyle w:val="aa"/>
            <w:rFonts w:ascii="Times New Roman" w:eastAsia="Calibri" w:hAnsi="Times New Roman" w:cs="Times New Roman"/>
            <w:sz w:val="24"/>
            <w:szCs w:val="24"/>
            <w:lang w:eastAsia="en-US"/>
          </w:rPr>
          <w:t>Приложении № 1</w:t>
        </w:r>
      </w:hyperlink>
      <w:r w:rsidRPr="009B1D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настоящему Положению, подписанн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ую</w:t>
      </w:r>
      <w:r w:rsidRPr="009B1D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9B1D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аявителем либо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руководителем заявителя или </w:t>
      </w:r>
      <w:r w:rsidRPr="009B1D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уполномоченным представителем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9B1D1A">
        <w:rPr>
          <w:rFonts w:ascii="Times New Roman" w:eastAsia="Calibri" w:hAnsi="Times New Roman" w:cs="Times New Roman"/>
          <w:sz w:val="24"/>
          <w:szCs w:val="24"/>
          <w:lang w:eastAsia="en-US"/>
        </w:rPr>
        <w:t>аявителя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(при подтверждении его полномочий доверенностью, копия которой предоставляется в составе заявки)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 скрепленную оттиском печати (при ее наличии) (далее – заявка)</w:t>
      </w:r>
      <w:r w:rsidRPr="009B1D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CD5928" w:rsidRPr="00D50B91" w:rsidRDefault="00CD5928" w:rsidP="00CD5928">
      <w:pPr>
        <w:pStyle w:val="ab"/>
        <w:numPr>
          <w:ilvl w:val="1"/>
          <w:numId w:val="8"/>
        </w:numPr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0B91">
        <w:rPr>
          <w:rFonts w:ascii="Times New Roman" w:eastAsia="Calibri" w:hAnsi="Times New Roman" w:cs="Times New Roman"/>
          <w:sz w:val="24"/>
          <w:szCs w:val="24"/>
          <w:lang w:eastAsia="en-US"/>
        </w:rPr>
        <w:t>По каждому экспортному контракту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предоставляемому для получения финансовой поддержки по настоящему Положению, </w:t>
      </w:r>
      <w:r w:rsidRPr="00D50B9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подается отдельная заявка. </w:t>
      </w:r>
    </w:p>
    <w:p w:rsidR="00CD5928" w:rsidRPr="009B1D1A" w:rsidRDefault="00CD5928" w:rsidP="00CD5928">
      <w:pPr>
        <w:pStyle w:val="ab"/>
        <w:numPr>
          <w:ilvl w:val="1"/>
          <w:numId w:val="8"/>
        </w:numPr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5" w:name="p3pp3"/>
      <w:bookmarkEnd w:id="15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заявке должны быть приложены следующие документы: </w:t>
      </w:r>
    </w:p>
    <w:p w:rsidR="00CD5928" w:rsidRPr="00DC47D4" w:rsidRDefault="00CD5928" w:rsidP="00CD5928">
      <w:pPr>
        <w:pStyle w:val="ab"/>
        <w:numPr>
          <w:ilvl w:val="2"/>
          <w:numId w:val="9"/>
        </w:numPr>
        <w:autoSpaceDE w:val="0"/>
        <w:autoSpaceDN w:val="0"/>
        <w:adjustRightInd w:val="0"/>
        <w:spacing w:before="120" w:after="0" w:line="240" w:lineRule="auto"/>
        <w:ind w:left="851" w:hanging="851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Экспортный контракт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заключенный заявителем</w:t>
      </w:r>
      <w:r w:rsidR="00773D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текущем календарном году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CD5928" w:rsidRPr="00917F58" w:rsidRDefault="00CD5928" w:rsidP="00CD5928">
      <w:pPr>
        <w:pStyle w:val="ab"/>
        <w:numPr>
          <w:ilvl w:val="2"/>
          <w:numId w:val="9"/>
        </w:numPr>
        <w:autoSpaceDE w:val="0"/>
        <w:autoSpaceDN w:val="0"/>
        <w:adjustRightInd w:val="0"/>
        <w:spacing w:before="120" w:after="0" w:line="240" w:lineRule="auto"/>
        <w:ind w:left="851" w:hanging="851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Таможенная декларация с отметкой таможенного органа.</w:t>
      </w:r>
    </w:p>
    <w:p w:rsidR="00CD5928" w:rsidRPr="009B1D1A" w:rsidRDefault="00CD5928" w:rsidP="00CD5928">
      <w:pPr>
        <w:pStyle w:val="ab"/>
        <w:numPr>
          <w:ilvl w:val="2"/>
          <w:numId w:val="9"/>
        </w:numPr>
        <w:autoSpaceDE w:val="0"/>
        <w:autoSpaceDN w:val="0"/>
        <w:adjustRightInd w:val="0"/>
        <w:spacing w:before="120" w:after="0" w:line="240" w:lineRule="auto"/>
        <w:ind w:left="851" w:hanging="851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6" w:name="p3pp3ppp2"/>
      <w:bookmarkStart w:id="17" w:name="p3pp3ppp3"/>
      <w:bookmarkEnd w:id="16"/>
      <w:bookmarkEnd w:id="17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9B1D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окумент, подтверждающий полномочия лица, подписавшего заявку (в случае, если заявка подается не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9B1D1A">
        <w:rPr>
          <w:rFonts w:ascii="Times New Roman" w:eastAsia="Calibri" w:hAnsi="Times New Roman" w:cs="Times New Roman"/>
          <w:sz w:val="24"/>
          <w:szCs w:val="24"/>
          <w:lang w:eastAsia="en-US"/>
        </w:rPr>
        <w:t>аявителем лично либо если заявка подается не лицом, имеющим право действовать от имени юридического лица без доверенности)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D5928" w:rsidRPr="004B5282" w:rsidRDefault="00CD5928" w:rsidP="00CD5928">
      <w:pPr>
        <w:pStyle w:val="ab"/>
        <w:numPr>
          <w:ilvl w:val="2"/>
          <w:numId w:val="9"/>
        </w:numPr>
        <w:autoSpaceDE w:val="0"/>
        <w:autoSpaceDN w:val="0"/>
        <w:adjustRightInd w:val="0"/>
        <w:spacing w:before="120" w:after="0" w:line="240" w:lineRule="auto"/>
        <w:ind w:left="851" w:hanging="85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9B1D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ополнительные сведения и документы, если необходимость их предоставления установлена в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объявлении</w:t>
      </w:r>
      <w:r w:rsidRPr="004B5282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о проведении отбора</w:t>
      </w:r>
      <w:r w:rsidRPr="004B528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D5928" w:rsidRDefault="00CD5928" w:rsidP="00CD5928">
      <w:pPr>
        <w:pStyle w:val="ab"/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Документы, указанные в </w:t>
      </w:r>
      <w:hyperlink w:anchor="p3pp3" w:history="1">
        <w:r w:rsidRPr="000928A3">
          <w:rPr>
            <w:rStyle w:val="aa"/>
            <w:rFonts w:ascii="Times New Roman" w:eastAsia="Calibri" w:hAnsi="Times New Roman" w:cs="Times New Roman"/>
            <w:kern w:val="0"/>
            <w:sz w:val="24"/>
            <w:szCs w:val="24"/>
            <w:lang w:eastAsia="en-US"/>
          </w:rPr>
          <w:t>п. 3.3.</w:t>
        </w:r>
      </w:hyperlink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настоящего Положения, предоставляются заявителем в виде копий, заверенных </w:t>
      </w:r>
      <w:r w:rsidRPr="000928A3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подписью и печатью (при ее наличии) заявителя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. </w:t>
      </w:r>
    </w:p>
    <w:p w:rsidR="00CD5928" w:rsidRDefault="00CD5928" w:rsidP="00CD5928">
      <w:pPr>
        <w:pStyle w:val="ab"/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4B5282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Документы, указанные в настоящем разделе, предоставляются на русском языке. В случае направления документов на иностранном языке или языках народов Российской Федерации одновременно с ними направляется их перевод на русский язык, верность которого засвидетельствована нотариально.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Исключение составляют случаи двуязычного оформления документов в виде </w:t>
      </w:r>
      <w:r w:rsidRPr="004F015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параллельных текстов на русском и иностранном языках, размещенных на одной странице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: в этом случае такой документ заверяется подписью и печатью (при ее наличии) заявителя.</w:t>
      </w:r>
    </w:p>
    <w:p w:rsidR="00CD5928" w:rsidRDefault="00CD5928" w:rsidP="00CD5928">
      <w:pPr>
        <w:pStyle w:val="ab"/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4B5282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Заявка и приложенные к ней документы должны быть читаемы и не должны содержать подчисток, приписок, исправлений, помарок, неустановленных сокращений.</w:t>
      </w:r>
    </w:p>
    <w:p w:rsidR="00CD5928" w:rsidRPr="004B5282" w:rsidRDefault="00CD5928" w:rsidP="00CD5928">
      <w:pPr>
        <w:pStyle w:val="ab"/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4B5282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Заявка с приложенными к ней документами подается в бумажном виде по адресу, указанному в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объявлении о проведении отбора</w:t>
      </w:r>
      <w:r w:rsidRPr="004B5282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. Все расходы, связанные с подготовкой и предоставлением документов, несет заявитель.</w:t>
      </w:r>
    </w:p>
    <w:p w:rsidR="00CD5928" w:rsidRPr="004B5282" w:rsidRDefault="00CD5928" w:rsidP="00CD5928">
      <w:pPr>
        <w:pStyle w:val="ab"/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4B5282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Внесение изменений в заявку и приложенные к ней документы после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ее</w:t>
      </w:r>
      <w:r w:rsidRPr="004B5282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подачи не допускается.</w:t>
      </w:r>
    </w:p>
    <w:p w:rsidR="00CD5928" w:rsidRDefault="00CD5928" w:rsidP="00CD5928">
      <w:pPr>
        <w:pStyle w:val="ab"/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Заявитель вправе отказаться от участия в отборе, направив в Центр соответствующее письменное обращение в срок до </w:t>
      </w:r>
      <w:r w:rsidRPr="004B5282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окончания срока приема заявок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.</w:t>
      </w:r>
    </w:p>
    <w:p w:rsidR="00CD5928" w:rsidRPr="004B5282" w:rsidRDefault="00CD5928" w:rsidP="00CD5928">
      <w:pPr>
        <w:pStyle w:val="ab"/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4B5282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Заявитель несет ответственность за достоверность и полноту предоставляемой информации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и документов.</w:t>
      </w:r>
    </w:p>
    <w:p w:rsidR="00CD5928" w:rsidRPr="004B5282" w:rsidRDefault="00CD5928" w:rsidP="00CD5928">
      <w:pPr>
        <w:pStyle w:val="ab"/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CD5928" w:rsidRPr="004B5282" w:rsidRDefault="00CD5928" w:rsidP="00CD5928">
      <w:pPr>
        <w:pStyle w:val="1"/>
        <w:rPr>
          <w:rFonts w:eastAsia="Calibri"/>
        </w:rPr>
      </w:pPr>
      <w:bookmarkStart w:id="18" w:name="_Toc152846743"/>
      <w:r w:rsidRPr="004B5282">
        <w:rPr>
          <w:rFonts w:eastAsia="Calibri"/>
        </w:rPr>
        <w:t>4. ПОРЯДОК ПРОВЕДЕНИЯ ОТБОРА</w:t>
      </w:r>
      <w:bookmarkEnd w:id="18"/>
    </w:p>
    <w:p w:rsidR="00CD5928" w:rsidRPr="004B5282" w:rsidRDefault="00CD5928" w:rsidP="00CD5928">
      <w:pPr>
        <w:pStyle w:val="ab"/>
        <w:widowControl w:val="0"/>
        <w:numPr>
          <w:ilvl w:val="1"/>
          <w:numId w:val="18"/>
        </w:numPr>
        <w:suppressAutoHyphens w:val="0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4B5282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Центр не позднее чем за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1 (один) рабочий день</w:t>
      </w:r>
      <w:r w:rsidRPr="004B5282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до дня начала приема заявок размещает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объявление</w:t>
      </w:r>
      <w:r w:rsidRPr="004B5282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о проведении отбора на своем </w:t>
      </w:r>
      <w:r w:rsidRPr="004B5282">
        <w:rPr>
          <w:rFonts w:ascii="Times New Roman" w:eastAsia="Times New Roman" w:hAnsi="Times New Roman" w:cs="Times New Roman"/>
          <w:sz w:val="24"/>
          <w:szCs w:val="24"/>
        </w:rPr>
        <w:t>официальном сайте в информационно-телекоммуникационной сети «Интернет» с указанием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срока проведения отбора, </w:t>
      </w:r>
      <w:r w:rsidRPr="004B5282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даты начала</w:t>
      </w:r>
      <w:r w:rsidRPr="00846D4C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и </w:t>
      </w:r>
      <w:r w:rsidRPr="004B5282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даты окончания приема заявок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, </w:t>
      </w:r>
      <w:r w:rsidRPr="004B5282">
        <w:rPr>
          <w:rFonts w:ascii="Times New Roman" w:hAnsi="Times New Roman" w:cs="Times New Roman"/>
          <w:sz w:val="24"/>
          <w:szCs w:val="24"/>
        </w:rPr>
        <w:t>наименования, места нахождения, почтового адреса, адреса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Центра.</w:t>
      </w:r>
    </w:p>
    <w:p w:rsidR="00CD5928" w:rsidRDefault="00CD5928" w:rsidP="00CD5928">
      <w:pPr>
        <w:pStyle w:val="ab"/>
        <w:widowControl w:val="0"/>
        <w:numPr>
          <w:ilvl w:val="1"/>
          <w:numId w:val="18"/>
        </w:numPr>
        <w:suppressAutoHyphens w:val="0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Заявитель в пределах срока проведения отбора вправе неограниченное количество раз обращаться к Центру за предоставлением разъяснений настоящего Положения </w:t>
      </w:r>
      <w:r w:rsidRPr="004B5282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по адресу электронной почты, указанному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в объявлении о проведении отбора или путем направления запроса </w:t>
      </w:r>
      <w:r w:rsidRPr="004B5282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в бумажном виде по адресу, указанному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в объявлении о проведении отбора. Центр обязан предоставить заявителю необходимые разъяснения в течение 2 (двух) рабочих дней с даты получения запроса.</w:t>
      </w:r>
    </w:p>
    <w:p w:rsidR="00CD5928" w:rsidRDefault="00CD5928" w:rsidP="00CD5928">
      <w:pPr>
        <w:pStyle w:val="ab"/>
        <w:widowControl w:val="0"/>
        <w:numPr>
          <w:ilvl w:val="1"/>
          <w:numId w:val="18"/>
        </w:numPr>
        <w:suppressAutoHyphens w:val="0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После истечения срока приема заявок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участие в отборе Центр может продлить прием таких заявок. Извещение о продлении срока приема заявок на участие в отборе Центр размещает </w:t>
      </w:r>
      <w:r w:rsidRPr="004B5282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на своем </w:t>
      </w:r>
      <w:r w:rsidRPr="004B5282">
        <w:rPr>
          <w:rFonts w:ascii="Times New Roman" w:eastAsia="Times New Roman" w:hAnsi="Times New Roman" w:cs="Times New Roman"/>
          <w:sz w:val="24"/>
          <w:szCs w:val="24"/>
        </w:rPr>
        <w:t>официальном сайте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течение 1 (одного) рабочего дня после дня окончания срока приема заявок.</w:t>
      </w:r>
    </w:p>
    <w:p w:rsidR="00CD5928" w:rsidRPr="00C4399D" w:rsidRDefault="00CD5928" w:rsidP="00CD5928">
      <w:pPr>
        <w:pStyle w:val="ab"/>
        <w:widowControl w:val="0"/>
        <w:numPr>
          <w:ilvl w:val="1"/>
          <w:numId w:val="18"/>
        </w:numPr>
        <w:suppressAutoHyphens w:val="0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Центр принимает </w:t>
      </w:r>
      <w:r w:rsidRPr="00C4399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предоставленные заявителем заявку и документы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,</w:t>
      </w:r>
      <w:r w:rsidRPr="00C4399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регистрирует их в журнале учета заявок с присвоением порядкового номера и с указанием даты и времени (часы и минуты) приема,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и в течение срока отбора передает их на рассмотрение отборочной комиссии.</w:t>
      </w:r>
    </w:p>
    <w:p w:rsidR="00CD5928" w:rsidRDefault="00CD5928" w:rsidP="00CD5928">
      <w:pPr>
        <w:pStyle w:val="ab"/>
        <w:widowControl w:val="0"/>
        <w:numPr>
          <w:ilvl w:val="1"/>
          <w:numId w:val="18"/>
        </w:numPr>
        <w:suppressAutoHyphens w:val="0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Отборочная комиссия в течение 10 (десяти) рабочих дней со дня окончания приема заявок на отбор </w:t>
      </w:r>
      <w:r w:rsidRPr="00CB357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осуществляет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рассмотрение представленных заявок</w:t>
      </w:r>
      <w:r w:rsidRPr="00CB357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, по итогам которо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го</w:t>
      </w:r>
      <w:r w:rsidRPr="00CB357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принимает решение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о признании заявителя (заявителей) победителем отбора и оказании ему финансовой поддержки либо об отклонении заявки на участие в отборе</w:t>
      </w:r>
      <w:r w:rsidRPr="00CB357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.</w:t>
      </w:r>
    </w:p>
    <w:p w:rsidR="00CD5928" w:rsidRDefault="00CD5928" w:rsidP="00CD5928">
      <w:pPr>
        <w:pStyle w:val="ab"/>
        <w:widowControl w:val="0"/>
        <w:numPr>
          <w:ilvl w:val="1"/>
          <w:numId w:val="18"/>
        </w:numPr>
        <w:suppressAutoHyphens w:val="0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bookmarkStart w:id="19" w:name="p4pp6"/>
      <w:bookmarkEnd w:id="19"/>
      <w:r w:rsidRPr="00C4399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Основани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я</w:t>
      </w:r>
      <w:r w:rsidRPr="00C4399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для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отклонения заявки на участие в отборе</w:t>
      </w:r>
      <w:r w:rsidRPr="00C4399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:</w:t>
      </w:r>
    </w:p>
    <w:p w:rsidR="00CD5928" w:rsidRPr="00314346" w:rsidRDefault="00CD5928" w:rsidP="00CD5928">
      <w:pPr>
        <w:pStyle w:val="ab"/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20" w:after="0" w:line="240" w:lineRule="auto"/>
        <w:ind w:left="851" w:hanging="851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bookmarkStart w:id="20" w:name="p4pp6ppp1"/>
      <w:bookmarkEnd w:id="20"/>
      <w:r w:rsidRPr="00C4399D">
        <w:rPr>
          <w:rFonts w:ascii="Times New Roman" w:hAnsi="Times New Roman" w:cs="Times New Roman"/>
          <w:sz w:val="24"/>
          <w:szCs w:val="24"/>
        </w:rPr>
        <w:t>Заявка подана за пределами срока, определенного для подачи заявок.</w:t>
      </w:r>
    </w:p>
    <w:p w:rsidR="00CD5928" w:rsidRPr="00314346" w:rsidRDefault="00CD5928" w:rsidP="00CD5928">
      <w:pPr>
        <w:pStyle w:val="ab"/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20" w:after="0" w:line="240" w:lineRule="auto"/>
        <w:ind w:left="851" w:hanging="851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C4399D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C4399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аявка и приложенные к ней документы </w:t>
      </w:r>
      <w:r w:rsidRPr="00C4399D">
        <w:rPr>
          <w:rFonts w:ascii="Times New Roman" w:eastAsia="Calibri" w:hAnsi="Times New Roman" w:cs="Times New Roman"/>
          <w:sz w:val="24"/>
          <w:szCs w:val="24"/>
          <w:lang w:eastAsia="en-US"/>
        </w:rPr>
        <w:t>являются</w:t>
      </w:r>
      <w:r w:rsidRPr="00C4399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</w:t>
      </w:r>
      <w:r w:rsidRPr="00C4399D">
        <w:rPr>
          <w:rFonts w:ascii="Times New Roman" w:eastAsia="Calibri" w:hAnsi="Times New Roman" w:cs="Times New Roman"/>
          <w:sz w:val="24"/>
          <w:szCs w:val="24"/>
          <w:lang w:eastAsia="en-US"/>
        </w:rPr>
        <w:t>не</w:t>
      </w:r>
      <w:r w:rsidRPr="00C4399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читаемы</w:t>
      </w:r>
      <w:r w:rsidRPr="00C4399D">
        <w:rPr>
          <w:rFonts w:ascii="Times New Roman" w:eastAsia="Calibri" w:hAnsi="Times New Roman" w:cs="Times New Roman"/>
          <w:sz w:val="24"/>
          <w:szCs w:val="24"/>
          <w:lang w:eastAsia="en-US"/>
        </w:rPr>
        <w:t>ми</w:t>
      </w:r>
      <w:r w:rsidRPr="00C4399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</w:t>
      </w:r>
      <w:r w:rsidRPr="00C4399D">
        <w:rPr>
          <w:rFonts w:ascii="Times New Roman" w:eastAsia="Calibri" w:hAnsi="Times New Roman" w:cs="Times New Roman"/>
          <w:sz w:val="24"/>
          <w:szCs w:val="24"/>
          <w:lang w:eastAsia="en-US"/>
        </w:rPr>
        <w:t>либо содержат</w:t>
      </w:r>
      <w:r w:rsidRPr="00C4399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подчист</w:t>
      </w:r>
      <w:r w:rsidRPr="00C4399D">
        <w:rPr>
          <w:rFonts w:ascii="Times New Roman" w:eastAsia="Calibri" w:hAnsi="Times New Roman" w:cs="Times New Roman"/>
          <w:sz w:val="24"/>
          <w:szCs w:val="24"/>
          <w:lang w:eastAsia="en-US"/>
        </w:rPr>
        <w:t>ки</w:t>
      </w:r>
      <w:r w:rsidRPr="00C4399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, припис</w:t>
      </w:r>
      <w:r w:rsidRPr="00C4399D">
        <w:rPr>
          <w:rFonts w:ascii="Times New Roman" w:eastAsia="Calibri" w:hAnsi="Times New Roman" w:cs="Times New Roman"/>
          <w:sz w:val="24"/>
          <w:szCs w:val="24"/>
          <w:lang w:eastAsia="en-US"/>
        </w:rPr>
        <w:t>ки</w:t>
      </w:r>
      <w:r w:rsidRPr="00C4399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, исправлени</w:t>
      </w:r>
      <w:r w:rsidRPr="00C4399D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C4399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, помар</w:t>
      </w:r>
      <w:r w:rsidRPr="00C4399D">
        <w:rPr>
          <w:rFonts w:ascii="Times New Roman" w:eastAsia="Calibri" w:hAnsi="Times New Roman" w:cs="Times New Roman"/>
          <w:sz w:val="24"/>
          <w:szCs w:val="24"/>
          <w:lang w:eastAsia="en-US"/>
        </w:rPr>
        <w:t>ки</w:t>
      </w:r>
      <w:r w:rsidRPr="00C4399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, неустановленны</w:t>
      </w:r>
      <w:r w:rsidRPr="00C4399D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C4399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сокращени</w:t>
      </w:r>
      <w:r w:rsidRPr="00C4399D">
        <w:rPr>
          <w:rFonts w:ascii="Times New Roman" w:eastAsia="Calibri" w:hAnsi="Times New Roman" w:cs="Times New Roman"/>
          <w:sz w:val="24"/>
          <w:szCs w:val="24"/>
          <w:lang w:eastAsia="en-US"/>
        </w:rPr>
        <w:t>я.</w:t>
      </w:r>
    </w:p>
    <w:p w:rsidR="00CD5928" w:rsidRPr="00314346" w:rsidRDefault="00CD5928" w:rsidP="00CD5928">
      <w:pPr>
        <w:pStyle w:val="ab"/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20" w:after="0" w:line="240" w:lineRule="auto"/>
        <w:ind w:left="851" w:hanging="851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C4399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Не предоставлены или предоставлены не в полном объеме документы, предусмотренные </w:t>
      </w:r>
      <w:hyperlink w:anchor="_3._ПОРЯДОК_ПРЕДОСТАВЛЕНИЯ" w:history="1">
        <w:r w:rsidRPr="00BF5E32">
          <w:rPr>
            <w:rStyle w:val="aa"/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4399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D5928" w:rsidRPr="00314346" w:rsidRDefault="00CD5928" w:rsidP="00CD5928">
      <w:pPr>
        <w:pStyle w:val="ab"/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20" w:after="0" w:line="240" w:lineRule="auto"/>
        <w:ind w:left="851" w:hanging="851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2A3477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заявителем заявки и документов требованиям, установленным </w:t>
      </w:r>
      <w:hyperlink w:anchor="_3._ПОРЯДОК_ПРЕДОСТАВЛЕНИЯ" w:history="1">
        <w:r w:rsidRPr="00BF5E32">
          <w:rPr>
            <w:rStyle w:val="aa"/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2A3477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928" w:rsidRPr="000B4ADD" w:rsidRDefault="00CD5928" w:rsidP="00CD5928">
      <w:pPr>
        <w:pStyle w:val="ab"/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20" w:after="0" w:line="240" w:lineRule="auto"/>
        <w:ind w:left="851" w:hanging="851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C4399D">
        <w:rPr>
          <w:rFonts w:ascii="Times New Roman" w:hAnsi="Times New Roman" w:cs="Times New Roman"/>
          <w:sz w:val="24"/>
          <w:szCs w:val="24"/>
        </w:rPr>
        <w:t xml:space="preserve">Заявитель не соответствует требованиям, установленным </w:t>
      </w:r>
      <w:hyperlink w:anchor="_2._ТРЕБОВАНИЯ_К" w:history="1">
        <w:r w:rsidRPr="00BF5E32">
          <w:rPr>
            <w:rStyle w:val="aa"/>
            <w:rFonts w:ascii="Times New Roman" w:hAnsi="Times New Roman" w:cs="Times New Roman"/>
            <w:sz w:val="24"/>
            <w:szCs w:val="24"/>
          </w:rPr>
          <w:t>разделом 2</w:t>
        </w:r>
      </w:hyperlink>
      <w:r w:rsidRPr="00C4399D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928" w:rsidRPr="00A02368" w:rsidRDefault="00CD5928" w:rsidP="00CD5928">
      <w:pPr>
        <w:pStyle w:val="ab"/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20" w:after="0" w:line="240" w:lineRule="auto"/>
        <w:ind w:left="851" w:hanging="851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A02368">
        <w:rPr>
          <w:rFonts w:ascii="Times New Roman" w:hAnsi="Times New Roman" w:cs="Times New Roman"/>
          <w:sz w:val="24"/>
          <w:szCs w:val="24"/>
        </w:rPr>
        <w:t>Недостоверность представленной заявителем информации, в том числе информации о месте нахождения и адресе юридического лица.</w:t>
      </w:r>
    </w:p>
    <w:p w:rsidR="00CD5928" w:rsidRPr="00A02368" w:rsidRDefault="00CD5928" w:rsidP="00CD5928">
      <w:pPr>
        <w:pStyle w:val="ab"/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20" w:after="0" w:line="240" w:lineRule="auto"/>
        <w:ind w:left="851" w:hanging="851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bookmarkStart w:id="21" w:name="p4pp6ppp7"/>
      <w:bookmarkEnd w:id="21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За</w:t>
      </w:r>
      <w:r w:rsidRPr="00A02368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явка подана заявителем, который ранее в текущем финансовом году уже израсходовал лимит поддержки, предусмотренный на одного заявителя </w:t>
      </w:r>
      <w:hyperlink w:anchor="p1pp7" w:history="1">
        <w:r w:rsidRPr="000928A3">
          <w:rPr>
            <w:rStyle w:val="aa"/>
            <w:rFonts w:ascii="Times New Roman" w:eastAsia="Calibri" w:hAnsi="Times New Roman" w:cs="Times New Roman"/>
            <w:kern w:val="0"/>
            <w:sz w:val="24"/>
            <w:szCs w:val="24"/>
            <w:lang w:eastAsia="en-US"/>
          </w:rPr>
          <w:t>п. 1.7.</w:t>
        </w:r>
      </w:hyperlink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</w:t>
      </w:r>
      <w:r w:rsidRPr="00A02368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настоящего Положения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.</w:t>
      </w:r>
    </w:p>
    <w:p w:rsidR="00CD5928" w:rsidRDefault="00CD5928" w:rsidP="00CD5928">
      <w:pPr>
        <w:pStyle w:val="ab"/>
        <w:widowControl w:val="0"/>
        <w:numPr>
          <w:ilvl w:val="1"/>
          <w:numId w:val="18"/>
        </w:numPr>
        <w:suppressAutoHyphens w:val="0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По принятым заявкам, в отношении которых отсутствуют основания для их отклонения в соответствии с</w:t>
      </w:r>
      <w:r w:rsidRPr="005E363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</w:t>
      </w:r>
      <w:hyperlink w:anchor="p4pp6" w:history="1">
        <w:r w:rsidRPr="003908FD">
          <w:rPr>
            <w:rStyle w:val="aa"/>
            <w:rFonts w:ascii="Times New Roman" w:eastAsia="Calibri" w:hAnsi="Times New Roman" w:cs="Times New Roman"/>
            <w:kern w:val="0"/>
            <w:sz w:val="24"/>
            <w:szCs w:val="24"/>
            <w:lang w:eastAsia="en-US"/>
          </w:rPr>
          <w:t>п. 4.6.</w:t>
        </w:r>
      </w:hyperlink>
      <w:r w:rsidRPr="005E363F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настоящего Положения, отборочная комиссия принимает </w:t>
      </w:r>
      <w:r w:rsidRPr="00FF17BA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решение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о признании з</w:t>
      </w:r>
      <w:r w:rsidRPr="00FF17BA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аявител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ей</w:t>
      </w:r>
      <w:r w:rsidRPr="00FF17BA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, подавши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х</w:t>
      </w:r>
      <w:r w:rsidRPr="00FF17BA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такие заявки, победителями отбора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, и производит расчет размера оказываемой им финансовой поддержки в соответствии с </w:t>
      </w:r>
      <w:hyperlink w:anchor="p4pp8" w:history="1">
        <w:proofErr w:type="spellStart"/>
        <w:r w:rsidRPr="00E02D86">
          <w:rPr>
            <w:rStyle w:val="aa"/>
            <w:rFonts w:ascii="Times New Roman" w:eastAsia="Calibri" w:hAnsi="Times New Roman" w:cs="Times New Roman"/>
            <w:kern w:val="0"/>
            <w:sz w:val="24"/>
            <w:szCs w:val="24"/>
            <w:lang w:eastAsia="en-US"/>
          </w:rPr>
          <w:t>п.п</w:t>
        </w:r>
        <w:proofErr w:type="spellEnd"/>
        <w:r w:rsidRPr="00E02D86">
          <w:rPr>
            <w:rStyle w:val="aa"/>
            <w:rFonts w:ascii="Times New Roman" w:eastAsia="Calibri" w:hAnsi="Times New Roman" w:cs="Times New Roman"/>
            <w:kern w:val="0"/>
            <w:sz w:val="24"/>
            <w:szCs w:val="24"/>
            <w:lang w:eastAsia="en-US"/>
          </w:rPr>
          <w:t>. 4.8.</w:t>
        </w:r>
      </w:hyperlink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– </w:t>
      </w:r>
      <w:hyperlink w:anchor="p4pp11" w:history="1">
        <w:r w:rsidRPr="00E02D86">
          <w:rPr>
            <w:rStyle w:val="aa"/>
            <w:rFonts w:ascii="Times New Roman" w:eastAsia="Calibri" w:hAnsi="Times New Roman" w:cs="Times New Roman"/>
            <w:kern w:val="0"/>
            <w:sz w:val="24"/>
            <w:szCs w:val="24"/>
            <w:lang w:eastAsia="en-US"/>
          </w:rPr>
          <w:t>4.11.</w:t>
        </w:r>
      </w:hyperlink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настоящего Положения.</w:t>
      </w:r>
    </w:p>
    <w:p w:rsidR="00CD5928" w:rsidRDefault="00CD5928" w:rsidP="00CD5928">
      <w:pPr>
        <w:pStyle w:val="ab"/>
        <w:widowControl w:val="0"/>
        <w:numPr>
          <w:ilvl w:val="1"/>
          <w:numId w:val="18"/>
        </w:numPr>
        <w:suppressAutoHyphens w:val="0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bookmarkStart w:id="22" w:name="p4pp8"/>
      <w:bookmarkEnd w:id="22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Для расчета предварительного размера финансовой поддержки отборочная комиссия по каждой принятой заявке в</w:t>
      </w:r>
      <w:r>
        <w:rPr>
          <w:rFonts w:ascii="Times New Roman" w:eastAsia="Calibri" w:hAnsi="Times New Roman" w:cs="Times New Roman"/>
          <w:lang w:eastAsia="en-US"/>
        </w:rPr>
        <w:t xml:space="preserve">ычисляет 10% от </w:t>
      </w:r>
      <w:r w:rsidRPr="000C6FC8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цены представленного экспортного контракта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. </w:t>
      </w:r>
    </w:p>
    <w:p w:rsidR="00CD5928" w:rsidRDefault="00CD5928" w:rsidP="00CD5928">
      <w:pPr>
        <w:pStyle w:val="ab"/>
        <w:widowControl w:val="0"/>
        <w:suppressAutoHyphens w:val="0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В случае, если полученное значение не превышает лимит, установленный </w:t>
      </w:r>
      <w:hyperlink w:anchor="p1pp5" w:history="1">
        <w:r w:rsidRPr="00E02D86">
          <w:rPr>
            <w:rStyle w:val="aa"/>
            <w:rFonts w:ascii="Times New Roman" w:eastAsia="Calibri" w:hAnsi="Times New Roman" w:cs="Times New Roman"/>
            <w:kern w:val="0"/>
            <w:sz w:val="24"/>
            <w:szCs w:val="24"/>
            <w:lang w:eastAsia="en-US"/>
          </w:rPr>
          <w:t>п. 1.5.</w:t>
        </w:r>
      </w:hyperlink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настоящего Положения, предварительная сумма поддержки по такой заявке устанавливается в размере </w:t>
      </w:r>
      <w:r>
        <w:rPr>
          <w:rFonts w:ascii="Times New Roman" w:eastAsia="Calibri" w:hAnsi="Times New Roman" w:cs="Times New Roman"/>
          <w:lang w:eastAsia="en-US"/>
        </w:rPr>
        <w:t xml:space="preserve">10% от </w:t>
      </w:r>
      <w:r w:rsidRPr="000C6FC8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цены представленного экспортного контракта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.</w:t>
      </w:r>
    </w:p>
    <w:p w:rsidR="00CD5928" w:rsidRDefault="00CD5928" w:rsidP="00CD5928">
      <w:pPr>
        <w:pStyle w:val="ab"/>
        <w:widowControl w:val="0"/>
        <w:suppressAutoHyphens w:val="0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В случае, если полученное значение превышает или равно лимиту, установленному </w:t>
      </w:r>
      <w:hyperlink w:anchor="p1pp5" w:history="1">
        <w:r w:rsidRPr="00E02D86">
          <w:rPr>
            <w:rStyle w:val="aa"/>
            <w:rFonts w:ascii="Times New Roman" w:eastAsia="Calibri" w:hAnsi="Times New Roman" w:cs="Times New Roman"/>
            <w:kern w:val="0"/>
            <w:sz w:val="24"/>
            <w:szCs w:val="24"/>
            <w:lang w:eastAsia="en-US"/>
          </w:rPr>
          <w:t>п. 1.5.</w:t>
        </w:r>
      </w:hyperlink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настоящего Положения, предварительная сумма поддержки по такой заявке устанавливается в размере </w:t>
      </w:r>
      <w:r>
        <w:rPr>
          <w:rFonts w:ascii="Times New Roman" w:eastAsia="Calibri" w:hAnsi="Times New Roman" w:cs="Times New Roman"/>
          <w:lang w:eastAsia="en-US"/>
        </w:rPr>
        <w:t>лимита,</w:t>
      </w:r>
      <w:r w:rsidRPr="000C6FC8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установленного </w:t>
      </w:r>
      <w:hyperlink w:anchor="p1pp5" w:history="1">
        <w:r w:rsidRPr="00E02D86">
          <w:rPr>
            <w:rStyle w:val="aa"/>
            <w:rFonts w:ascii="Times New Roman" w:eastAsia="Calibri" w:hAnsi="Times New Roman" w:cs="Times New Roman"/>
            <w:kern w:val="0"/>
            <w:sz w:val="24"/>
            <w:szCs w:val="24"/>
            <w:lang w:eastAsia="en-US"/>
          </w:rPr>
          <w:t>п. 1.5.</w:t>
        </w:r>
      </w:hyperlink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настоящего Положения.</w:t>
      </w:r>
    </w:p>
    <w:p w:rsidR="00CD5928" w:rsidRDefault="00CD5928" w:rsidP="00CD5928">
      <w:pPr>
        <w:pStyle w:val="ab"/>
        <w:widowControl w:val="0"/>
        <w:numPr>
          <w:ilvl w:val="1"/>
          <w:numId w:val="18"/>
        </w:numPr>
        <w:suppressAutoHyphens w:val="0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bookmarkStart w:id="23" w:name="p4pp9"/>
      <w:bookmarkEnd w:id="23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Предварительные суммы поддержки по всем принятым заявкам, вычисленные в соответствии с </w:t>
      </w:r>
      <w:hyperlink w:anchor="p4pp8" w:history="1">
        <w:r w:rsidRPr="00E02D86">
          <w:rPr>
            <w:rStyle w:val="aa"/>
            <w:rFonts w:ascii="Times New Roman" w:eastAsia="Calibri" w:hAnsi="Times New Roman" w:cs="Times New Roman"/>
            <w:kern w:val="0"/>
            <w:sz w:val="24"/>
            <w:szCs w:val="24"/>
            <w:lang w:eastAsia="en-US"/>
          </w:rPr>
          <w:t>п. 4.8.</w:t>
        </w:r>
      </w:hyperlink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настоящего Положения, суммируются и определяется совокупность всех предварительных сумм поддержки. </w:t>
      </w:r>
    </w:p>
    <w:p w:rsidR="00CD5928" w:rsidRDefault="00CD5928" w:rsidP="00CD5928">
      <w:pPr>
        <w:pStyle w:val="ab"/>
        <w:widowControl w:val="0"/>
        <w:numPr>
          <w:ilvl w:val="1"/>
          <w:numId w:val="18"/>
        </w:numPr>
        <w:suppressAutoHyphens w:val="0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bookmarkStart w:id="24" w:name="p4pp10"/>
      <w:bookmarkEnd w:id="24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В случае, если совокупность всех предварительных сумм поддержки, вычисленная в соответствии с </w:t>
      </w:r>
      <w:hyperlink w:anchor="p4pp9" w:history="1">
        <w:r w:rsidRPr="00E02D86">
          <w:rPr>
            <w:rStyle w:val="aa"/>
            <w:rFonts w:ascii="Times New Roman" w:eastAsia="Calibri" w:hAnsi="Times New Roman" w:cs="Times New Roman"/>
            <w:kern w:val="0"/>
            <w:sz w:val="24"/>
            <w:szCs w:val="24"/>
            <w:lang w:eastAsia="en-US"/>
          </w:rPr>
          <w:t>п. 4.9.</w:t>
        </w:r>
      </w:hyperlink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настоящего Положения, не превышает сумму денежных средств, выделенных Центру на цели, указанные в настоящем Положении, то итоговый размер поддержки, предоставляемой каждому заявителю, устанавливается в размере, равном сумме предварительной поддержки, вычисленной по правилам </w:t>
      </w:r>
      <w:hyperlink w:anchor="p4pp8" w:history="1">
        <w:r w:rsidRPr="00E02D86">
          <w:rPr>
            <w:rStyle w:val="aa"/>
            <w:rFonts w:ascii="Times New Roman" w:eastAsia="Calibri" w:hAnsi="Times New Roman" w:cs="Times New Roman"/>
            <w:kern w:val="0"/>
            <w:sz w:val="24"/>
            <w:szCs w:val="24"/>
            <w:lang w:eastAsia="en-US"/>
          </w:rPr>
          <w:t>п. 4.8.</w:t>
        </w:r>
      </w:hyperlink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настоящего Положения.</w:t>
      </w:r>
    </w:p>
    <w:p w:rsidR="00CD5928" w:rsidRDefault="00CD5928" w:rsidP="00CD5928">
      <w:pPr>
        <w:pStyle w:val="ab"/>
        <w:widowControl w:val="0"/>
        <w:numPr>
          <w:ilvl w:val="1"/>
          <w:numId w:val="18"/>
        </w:numPr>
        <w:suppressAutoHyphens w:val="0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bookmarkStart w:id="25" w:name="p4pp11"/>
      <w:bookmarkEnd w:id="25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В случае, если совокупность всех предварительных сумм поддержки, вычисленная в соответствии с </w:t>
      </w:r>
      <w:hyperlink w:anchor="p4pp9" w:history="1">
        <w:r w:rsidRPr="00E02D86">
          <w:rPr>
            <w:rStyle w:val="aa"/>
            <w:rFonts w:ascii="Times New Roman" w:eastAsia="Calibri" w:hAnsi="Times New Roman" w:cs="Times New Roman"/>
            <w:kern w:val="0"/>
            <w:sz w:val="24"/>
            <w:szCs w:val="24"/>
            <w:lang w:eastAsia="en-US"/>
          </w:rPr>
          <w:t>п. 4.9.</w:t>
        </w:r>
      </w:hyperlink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настоящего Положения, превышает сумму денежных средств, выделенных Центру на цели, указанные в настоящем Положении, то для определения итогового размера поддержки, предоставляемой каждому заявителю, применяется понижающий коэффициент, рассчитываемый по формуле:</w:t>
      </w:r>
    </w:p>
    <w:p w:rsidR="00CD5928" w:rsidRDefault="00CD5928" w:rsidP="00CD5928">
      <w:pPr>
        <w:pStyle w:val="ab"/>
        <w:widowControl w:val="0"/>
        <w:suppressAutoHyphens w:val="0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К =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Сф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/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Сп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,</w:t>
      </w:r>
    </w:p>
    <w:p w:rsidR="00CD5928" w:rsidRDefault="00CD5928" w:rsidP="00CD5928">
      <w:pPr>
        <w:pStyle w:val="ab"/>
        <w:widowControl w:val="0"/>
        <w:suppressAutoHyphens w:val="0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где </w:t>
      </w: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К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– понижающий коэффициент,</w:t>
      </w:r>
    </w:p>
    <w:p w:rsidR="00CD5928" w:rsidRDefault="00CD5928" w:rsidP="00CD5928">
      <w:pPr>
        <w:pStyle w:val="ab"/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Сф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– сумма денежных средств, выделенных Центру на цели, указанные в настоящем Положении,</w:t>
      </w:r>
    </w:p>
    <w:p w:rsidR="00CD5928" w:rsidRDefault="00CD5928" w:rsidP="00CD5928">
      <w:pPr>
        <w:pStyle w:val="ab"/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Сп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– совокупность всех предварительных сумм поддержки, вычисленная в соответствии с </w:t>
      </w:r>
      <w:hyperlink w:anchor="p4pp9" w:history="1">
        <w:r w:rsidRPr="00E02D86">
          <w:rPr>
            <w:rStyle w:val="aa"/>
            <w:rFonts w:ascii="Times New Roman" w:eastAsia="Calibri" w:hAnsi="Times New Roman" w:cs="Times New Roman"/>
            <w:kern w:val="0"/>
            <w:sz w:val="24"/>
            <w:szCs w:val="24"/>
            <w:lang w:eastAsia="en-US"/>
          </w:rPr>
          <w:t>п. 4.9.</w:t>
        </w:r>
      </w:hyperlink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настоящего Положения.</w:t>
      </w:r>
    </w:p>
    <w:p w:rsidR="00CD5928" w:rsidRDefault="00CD5928" w:rsidP="00CD5928">
      <w:pPr>
        <w:pStyle w:val="ab"/>
        <w:widowControl w:val="0"/>
        <w:suppressAutoHyphens w:val="0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Предварительная сумма поддержки по каждой принятой заявке умножается на понижающий коэффициент и таким образом определяется итоговая сумма поддержки на каждого заявителя.</w:t>
      </w:r>
    </w:p>
    <w:p w:rsidR="00CD5928" w:rsidRDefault="00CD5928" w:rsidP="00CD5928">
      <w:pPr>
        <w:pStyle w:val="ab"/>
        <w:widowControl w:val="0"/>
        <w:numPr>
          <w:ilvl w:val="1"/>
          <w:numId w:val="18"/>
        </w:numPr>
        <w:suppressAutoHyphens w:val="0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FF17BA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Решение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отборочной комиссии</w:t>
      </w:r>
      <w:r w:rsidRPr="00FF17BA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оформляется протоколом заседания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отборочной комиссии и утверждается приказом Центра. В течение 2 (двух) рабочих дней с даты принятия Центром решения об оказании финансовой поддержки или об отказе в оказании финансовой поддержки, Центр направляет заявителю соответствующее уведомление </w:t>
      </w:r>
      <w:r w:rsidRPr="00C4399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посредством электронной почты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, указанной заявителем в заявке,</w:t>
      </w:r>
      <w:r w:rsidRPr="00C4399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либо на бумажном носителе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.</w:t>
      </w:r>
    </w:p>
    <w:p w:rsidR="00CD5928" w:rsidRDefault="00CD5928" w:rsidP="00CD5928">
      <w:pPr>
        <w:pStyle w:val="ab"/>
        <w:widowControl w:val="0"/>
        <w:numPr>
          <w:ilvl w:val="1"/>
          <w:numId w:val="18"/>
        </w:numPr>
        <w:suppressAutoHyphens w:val="0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CB3576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Принятые и зарегистрированные заявки на участие в отборе не возвращаются.</w:t>
      </w:r>
    </w:p>
    <w:p w:rsidR="00CD5928" w:rsidRDefault="00CD5928" w:rsidP="00CD5928">
      <w:pPr>
        <w:pStyle w:val="ab"/>
        <w:widowControl w:val="0"/>
        <w:numPr>
          <w:ilvl w:val="1"/>
          <w:numId w:val="18"/>
        </w:numPr>
        <w:suppressAutoHyphens w:val="0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Итоговые результаты отбора подлежат официальному опубликованию </w:t>
      </w:r>
      <w:r w:rsidRPr="008E154D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8E154D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течение 15 (пятнадцати) рабочих дней после окончания срока подачи заявок.</w:t>
      </w:r>
    </w:p>
    <w:p w:rsidR="00CD5928" w:rsidRDefault="00CD5928" w:rsidP="00CD5928">
      <w:pPr>
        <w:pStyle w:val="ab"/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</w:p>
    <w:p w:rsidR="00CD5928" w:rsidRDefault="00CD5928" w:rsidP="00CD5928">
      <w:pPr>
        <w:pStyle w:val="1"/>
        <w:rPr>
          <w:rFonts w:eastAsia="Calibri"/>
        </w:rPr>
      </w:pPr>
      <w:bookmarkStart w:id="26" w:name="_Toc152846744"/>
      <w:r>
        <w:rPr>
          <w:rFonts w:eastAsia="Calibri"/>
        </w:rPr>
        <w:t xml:space="preserve">5. </w:t>
      </w:r>
      <w:r w:rsidRPr="003F4A7A">
        <w:rPr>
          <w:rFonts w:eastAsia="Calibri"/>
        </w:rPr>
        <w:t>ОТБОРОЧНАЯ КОМИССИЯ</w:t>
      </w:r>
      <w:bookmarkEnd w:id="26"/>
    </w:p>
    <w:p w:rsidR="00CD5928" w:rsidRPr="00D002F9" w:rsidRDefault="00CD5928" w:rsidP="00CD5928">
      <w:pPr>
        <w:pStyle w:val="ab"/>
        <w:widowControl w:val="0"/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F4A7A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Отборочная </w:t>
      </w:r>
      <w:r w:rsidRPr="00F51B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комиссия рассматривает поступившие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з</w:t>
      </w:r>
      <w:r w:rsidRPr="00F51B02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аявк</w:t>
      </w:r>
      <w:r w:rsidRPr="00F51B02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F51B02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и документы </w:t>
      </w:r>
      <w:r w:rsidRPr="00F51B02">
        <w:rPr>
          <w:rFonts w:ascii="Times New Roman" w:eastAsia="Calibri" w:hAnsi="Times New Roman" w:cs="Times New Roman"/>
          <w:sz w:val="24"/>
          <w:szCs w:val="24"/>
          <w:lang w:eastAsia="en-US"/>
        </w:rPr>
        <w:t>на соответствие требованиям, установленным настоящим Положением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 принимает решения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о признании заявителя победителем отбора и о размере оказываемой ему финансовой поддержки, либо об отклонении заявки на участие в отборе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D5928" w:rsidRDefault="00CD5928" w:rsidP="00CD5928">
      <w:pPr>
        <w:pStyle w:val="ab"/>
        <w:widowControl w:val="0"/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Заседание отборочной комиссии проводится в течение 10 (десяти) рабочих дней со дня окончания приема заявок на отбор.</w:t>
      </w:r>
    </w:p>
    <w:p w:rsidR="00CD5928" w:rsidRDefault="00CD5928" w:rsidP="00CD5928">
      <w:pPr>
        <w:pStyle w:val="ab"/>
        <w:widowControl w:val="0"/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F4A7A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Отборочная комиссия формируется из числа работников Центра,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а также в нее могут входить представители</w:t>
      </w:r>
      <w:r w:rsidRPr="003F4A7A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других органов, учреждений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,</w:t>
      </w:r>
      <w:r w:rsidRPr="003F4A7A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организаций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, </w:t>
      </w:r>
      <w:r w:rsidRPr="003F4A7A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лица, имеющие заслуги и достижения в соответствующей сфере деятельности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(с их согласия)</w:t>
      </w:r>
      <w:r w:rsidRPr="003F4A7A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</w:t>
      </w:r>
      <w:r w:rsidRPr="003F4A7A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Состав</w:t>
      </w:r>
      <w:r w:rsidRPr="003F4A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F4A7A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отборочной комиссии</w:t>
      </w:r>
      <w:r w:rsidRPr="003F4A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утверждается приказом Центра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3F4A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Вознаграждение членам </w:t>
      </w:r>
      <w:r w:rsidRPr="003F4A7A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отборочной комиссии</w:t>
      </w:r>
      <w:r w:rsidRPr="003F4A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выполнение ими своих обязанностей не выплачивается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D5928" w:rsidRPr="003F4A7A" w:rsidRDefault="00CD5928" w:rsidP="00CD5928">
      <w:pPr>
        <w:pStyle w:val="ab"/>
        <w:widowControl w:val="0"/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F4A7A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Отборочн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ую комиссию возглавляет председатель, назначенный приказом Центра. Председатель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о</w:t>
      </w:r>
      <w:r w:rsidRPr="003F4A7A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тборочн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ой комиссии организует ее работу, созывает ее заседания и председательствует на них</w:t>
      </w:r>
      <w:r w:rsidRPr="003F4A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CD5928" w:rsidRPr="003F4A7A" w:rsidRDefault="00CD5928" w:rsidP="00CD5928">
      <w:pPr>
        <w:pStyle w:val="ab"/>
        <w:widowControl w:val="0"/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состав </w:t>
      </w:r>
      <w:r w:rsidRPr="007C40F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отборочн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ой комиссии также входит секретарь из числа работников Центра, который отвечает за </w:t>
      </w:r>
      <w:r w:rsidRPr="00FF75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подготовку заседания </w:t>
      </w:r>
      <w:r w:rsidRPr="007C40F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отборочн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ой комиссии</w:t>
      </w:r>
      <w:r w:rsidRPr="00FF75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формирование и предоставление документов на рассмотрение отборочной комиссии, ознакомление членов комиссии с рассматриваемыми на заседании документами, </w:t>
      </w:r>
      <w:r w:rsidRPr="00FF7569">
        <w:rPr>
          <w:rFonts w:ascii="Times New Roman" w:eastAsia="Calibri" w:hAnsi="Times New Roman" w:cs="Times New Roman"/>
          <w:sz w:val="24"/>
          <w:szCs w:val="24"/>
          <w:lang w:eastAsia="en-US"/>
        </w:rPr>
        <w:t>ведение протокола и достоверность отраженных в нем сведений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 Секретарь отборочной комиссии не обладает правом голоса на заседаниях отборочной комиссии.</w:t>
      </w:r>
    </w:p>
    <w:p w:rsidR="00CD5928" w:rsidRPr="003F4A7A" w:rsidRDefault="00CD5928" w:rsidP="00CD5928">
      <w:pPr>
        <w:pStyle w:val="ab"/>
        <w:widowControl w:val="0"/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FF75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Решения </w:t>
      </w:r>
      <w:r w:rsidRPr="007C40F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отборочн</w:t>
      </w:r>
      <w:r w:rsidRPr="00FF7569">
        <w:rPr>
          <w:rFonts w:ascii="Times New Roman" w:eastAsia="Calibri" w:hAnsi="Times New Roman" w:cs="Times New Roman"/>
          <w:sz w:val="24"/>
          <w:szCs w:val="24"/>
          <w:lang w:eastAsia="en-US"/>
        </w:rPr>
        <w:t>ой комиссии принимаются большинством голосов.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F75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Каждый член </w:t>
      </w:r>
      <w:r w:rsidRPr="007C40F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отборочн</w:t>
      </w:r>
      <w:r w:rsidRPr="00FF75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ой комиссии обладает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голосовании </w:t>
      </w:r>
      <w:r w:rsidRPr="00FF75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 (одним) голосом. Передача своего голоса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допускается. </w:t>
      </w:r>
      <w:r w:rsidRPr="00FF75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равенства голосов решающим является голос председателя </w:t>
      </w:r>
      <w:r w:rsidRPr="007C40FD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отборочн</w:t>
      </w:r>
      <w:r w:rsidRPr="00FF7569">
        <w:rPr>
          <w:rFonts w:ascii="Times New Roman" w:eastAsia="Calibri" w:hAnsi="Times New Roman" w:cs="Times New Roman"/>
          <w:sz w:val="24"/>
          <w:szCs w:val="24"/>
          <w:lang w:eastAsia="en-US"/>
        </w:rPr>
        <w:t>ой комиссии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FF17BA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Решение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отборочной комиссии</w:t>
      </w:r>
      <w:r w:rsidRPr="00FF17BA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оформляется протоколом заседания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отборочной комиссии и утверждается приказом Центра.</w:t>
      </w:r>
    </w:p>
    <w:p w:rsidR="00CD5928" w:rsidRPr="00F07F61" w:rsidRDefault="00CD5928" w:rsidP="00CD5928">
      <w:pPr>
        <w:pStyle w:val="ab"/>
        <w:widowControl w:val="0"/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3F4A7A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Отборочная </w:t>
      </w:r>
      <w:r w:rsidRPr="00F51B02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комиссия может не принимать во внимание мелкие погрешности, несоответствия, неточности документов, которые не представляют собой существенного отклонения, при условии, что такой подход не нарушит принципа беспристрастности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D5928" w:rsidRDefault="00CD5928" w:rsidP="00CD5928">
      <w:pPr>
        <w:pStyle w:val="1"/>
        <w:rPr>
          <w:rFonts w:eastAsia="Calibri"/>
        </w:rPr>
      </w:pPr>
    </w:p>
    <w:p w:rsidR="00CD5928" w:rsidRPr="0082720B" w:rsidRDefault="00CD5928" w:rsidP="00CD5928">
      <w:pPr>
        <w:pStyle w:val="1"/>
      </w:pPr>
      <w:bookmarkStart w:id="27" w:name="_Toc152846745"/>
      <w:r>
        <w:rPr>
          <w:rFonts w:eastAsia="Calibri"/>
        </w:rPr>
        <w:t>6. СОГЛАШЕНИЕ ОБ ОКАЗАНИИ ФИНАНСОВОЙ ПОДДЕРЖКИ</w:t>
      </w:r>
      <w:bookmarkEnd w:id="27"/>
    </w:p>
    <w:p w:rsidR="00CD5928" w:rsidRPr="00FC309B" w:rsidRDefault="00CD5928" w:rsidP="00CD5928">
      <w:pPr>
        <w:pStyle w:val="ab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Победителям отбора, определенным в соответствии с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приказом Центра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Центр </w:t>
      </w:r>
      <w:r w:rsidRPr="00FC309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по адресу электронной почты, указанному в заявке или почтовым отправлением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направляет проекты соглашений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 оказании финансовой поддержки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формой, установленной </w:t>
      </w:r>
      <w:hyperlink w:anchor="_Приложение_№_3" w:history="1">
        <w:r w:rsidRPr="00804AEF">
          <w:rPr>
            <w:rStyle w:val="aa"/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Приложением № </w:t>
        </w:r>
        <w:r>
          <w:rPr>
            <w:rStyle w:val="aa"/>
            <w:rFonts w:ascii="Times New Roman" w:eastAsia="Calibri" w:hAnsi="Times New Roman" w:cs="Times New Roman"/>
            <w:sz w:val="24"/>
            <w:szCs w:val="24"/>
            <w:lang w:eastAsia="en-US"/>
          </w:rPr>
          <w:t>2</w:t>
        </w:r>
      </w:hyperlink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настоящему Положению (далее – соглашение).</w:t>
      </w:r>
    </w:p>
    <w:p w:rsidR="00CD5928" w:rsidRPr="00FC309B" w:rsidRDefault="00CD5928" w:rsidP="00CD5928">
      <w:pPr>
        <w:pStyle w:val="ab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>В соглашении предусматриваются следующие существенные условия:</w:t>
      </w:r>
    </w:p>
    <w:p w:rsidR="00CD5928" w:rsidRPr="00FC309B" w:rsidRDefault="00CD5928" w:rsidP="00CD5928">
      <w:pPr>
        <w:pStyle w:val="ab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851" w:hanging="851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Размер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финансовой поддержки.</w:t>
      </w:r>
    </w:p>
    <w:p w:rsidR="00CD5928" w:rsidRPr="00FC309B" w:rsidRDefault="00CD5928" w:rsidP="00CD5928">
      <w:pPr>
        <w:pStyle w:val="ab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851" w:hanging="851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Сроки перечисления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денежных средств.</w:t>
      </w:r>
    </w:p>
    <w:p w:rsidR="00CD5928" w:rsidRPr="00FC309B" w:rsidRDefault="00CD5928" w:rsidP="00CD5928">
      <w:pPr>
        <w:pStyle w:val="ab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851" w:hanging="851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>Счет, на который перечисля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тся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денежные средства.</w:t>
      </w:r>
    </w:p>
    <w:p w:rsidR="00CD5928" w:rsidRPr="00C419F8" w:rsidRDefault="00CD5928" w:rsidP="00CD5928">
      <w:pPr>
        <w:pStyle w:val="ab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851" w:hanging="851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9B">
        <w:rPr>
          <w:rFonts w:ascii="Times New Roman" w:hAnsi="Times New Roman" w:cs="Times New Roman"/>
          <w:sz w:val="24"/>
          <w:szCs w:val="24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FC309B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FC309B">
        <w:rPr>
          <w:rFonts w:ascii="Times New Roman" w:hAnsi="Times New Roman" w:cs="Times New Roman"/>
          <w:sz w:val="24"/>
          <w:szCs w:val="24"/>
        </w:rPr>
        <w:t xml:space="preserve"> согласия по новым условиям в случае уменьшения Центру объемов финансирования, выделенных на реализацию мероприятий, предусмотренных настоящим Положением, приводящего к невозможности </w:t>
      </w:r>
      <w:r>
        <w:rPr>
          <w:rFonts w:ascii="Times New Roman" w:hAnsi="Times New Roman" w:cs="Times New Roman"/>
          <w:sz w:val="24"/>
          <w:szCs w:val="24"/>
        </w:rPr>
        <w:t>оказания финансовой поддержки</w:t>
      </w:r>
      <w:r w:rsidRPr="00FC309B">
        <w:rPr>
          <w:rFonts w:ascii="Times New Roman" w:hAnsi="Times New Roman" w:cs="Times New Roman"/>
          <w:sz w:val="24"/>
          <w:szCs w:val="24"/>
        </w:rPr>
        <w:t xml:space="preserve"> в размере, определенном в соглашении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928" w:rsidRPr="00FC309B" w:rsidRDefault="00CD5928" w:rsidP="00CD5928">
      <w:pPr>
        <w:pStyle w:val="ab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851" w:hanging="851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8" w:name="_Hlk149213132"/>
      <w:r w:rsidRPr="00FC309B">
        <w:rPr>
          <w:rFonts w:ascii="Times New Roman" w:hAnsi="Times New Roman" w:cs="Times New Roman"/>
          <w:sz w:val="24"/>
          <w:szCs w:val="24"/>
        </w:rPr>
        <w:t>Условие о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расторжении соглашения Центром в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случае </w:t>
      </w:r>
      <w:r w:rsidRPr="00FC309B">
        <w:rPr>
          <w:rFonts w:ascii="Times New Roman" w:hAnsi="Times New Roman" w:cs="Times New Roman"/>
          <w:sz w:val="24"/>
          <w:szCs w:val="24"/>
        </w:rPr>
        <w:t xml:space="preserve">уменьшения 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FC309B">
        <w:rPr>
          <w:rFonts w:ascii="Times New Roman" w:hAnsi="Times New Roman" w:cs="Times New Roman"/>
          <w:sz w:val="24"/>
          <w:szCs w:val="24"/>
        </w:rPr>
        <w:t xml:space="preserve"> объемов финансирования, выделенных на реализацию мероприятий, предусмотренных настоящим Положением, приводящего к невозможности </w:t>
      </w:r>
      <w:r>
        <w:rPr>
          <w:rFonts w:ascii="Times New Roman" w:hAnsi="Times New Roman" w:cs="Times New Roman"/>
          <w:sz w:val="24"/>
          <w:szCs w:val="24"/>
        </w:rPr>
        <w:t>оказания финансовой поддержки.</w:t>
      </w:r>
    </w:p>
    <w:bookmarkEnd w:id="28"/>
    <w:p w:rsidR="00CD5928" w:rsidRPr="0086344A" w:rsidRDefault="00CD5928" w:rsidP="00CD5928">
      <w:pPr>
        <w:pStyle w:val="ab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851" w:hanging="851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9B">
        <w:rPr>
          <w:rFonts w:ascii="Times New Roman" w:hAnsi="Times New Roman" w:cs="Times New Roman"/>
          <w:sz w:val="24"/>
          <w:szCs w:val="24"/>
        </w:rPr>
        <w:t xml:space="preserve">Согласие получателя </w:t>
      </w:r>
      <w:r>
        <w:rPr>
          <w:rFonts w:ascii="Times New Roman" w:hAnsi="Times New Roman" w:cs="Times New Roman"/>
          <w:sz w:val="24"/>
          <w:szCs w:val="24"/>
        </w:rPr>
        <w:t>финансовой поддержки</w:t>
      </w:r>
      <w:r w:rsidRPr="00FC309B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</w:t>
      </w:r>
      <w:r w:rsidRPr="00B357C0">
        <w:rPr>
          <w:rFonts w:ascii="Times New Roman" w:hAnsi="Times New Roman" w:cs="Times New Roman"/>
          <w:sz w:val="24"/>
          <w:szCs w:val="24"/>
        </w:rPr>
        <w:t xml:space="preserve"> </w:t>
      </w:r>
      <w:r w:rsidRPr="00FC309B">
        <w:rPr>
          <w:rFonts w:ascii="Times New Roman" w:hAnsi="Times New Roman" w:cs="Times New Roman"/>
          <w:sz w:val="24"/>
          <w:szCs w:val="24"/>
        </w:rPr>
        <w:t xml:space="preserve">на осуществление министерством экономического развития и промышленности Калужской области проверок соблюдения порядка и условий предоставления субсидии, в том числе в части достижения результатов 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FC309B">
        <w:rPr>
          <w:rFonts w:ascii="Times New Roman" w:hAnsi="Times New Roman" w:cs="Times New Roman"/>
          <w:sz w:val="24"/>
          <w:szCs w:val="24"/>
        </w:rPr>
        <w:t xml:space="preserve"> предоставления, а также проверок органами государственного (муниципального) финансового контроля в соответствии со ст. 268.1. и 269.2. Бюджетного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928" w:rsidRPr="00FC309B" w:rsidRDefault="00CD5928" w:rsidP="00CD5928">
      <w:pPr>
        <w:pStyle w:val="ab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9" w:name="p6pp3"/>
      <w:bookmarkEnd w:id="29"/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>Победитель отбора обязан подписать предоставленный проект соглашения и представить его в Центр в течение 3 (трех) календарных дней с момента получения.</w:t>
      </w:r>
    </w:p>
    <w:p w:rsidR="00CD5928" w:rsidRDefault="00CD5928" w:rsidP="00CD5928">
      <w:pPr>
        <w:pStyle w:val="ab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отказа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победителя отбора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подписания проекта соглашения либо непредставления его в срок, указанный в </w:t>
      </w:r>
      <w:hyperlink w:anchor="p6pp3" w:history="1">
        <w:r w:rsidRPr="00804AEF">
          <w:rPr>
            <w:rStyle w:val="aa"/>
            <w:rFonts w:ascii="Times New Roman" w:eastAsia="Calibri" w:hAnsi="Times New Roman" w:cs="Times New Roman"/>
            <w:sz w:val="24"/>
            <w:szCs w:val="24"/>
            <w:lang w:eastAsia="en-US"/>
          </w:rPr>
          <w:t>п. 6.3.</w:t>
        </w:r>
      </w:hyperlink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Положения, победитель отбора признается уклонившимся от заключения соглашения 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финансовая поддержка ему не оказывается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CD5928" w:rsidRDefault="00CD5928" w:rsidP="00CD5928">
      <w:pPr>
        <w:pStyle w:val="ab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Победителю отбора, признанному уклонившимся от заключения соглашения, Центр не позднее 3 (трех) рабочих дней со дня истечения срока, установленного на подписание соглашения, направляет соответствующее уведомление.</w:t>
      </w:r>
    </w:p>
    <w:p w:rsidR="00CD5928" w:rsidRPr="00FC309B" w:rsidRDefault="00CD5928" w:rsidP="00CD5928">
      <w:pPr>
        <w:pStyle w:val="ab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</w:t>
      </w:r>
      <w:r w:rsidRPr="00FC309B">
        <w:rPr>
          <w:rFonts w:ascii="Times New Roman" w:hAnsi="Times New Roman" w:cs="Times New Roman"/>
          <w:sz w:val="24"/>
          <w:szCs w:val="24"/>
        </w:rPr>
        <w:t xml:space="preserve">уменьшения Центру объемов финансирования, выделенных на реализацию мероприятий, предусмотренных настоящим Положением, приводящего к невозможности </w:t>
      </w:r>
      <w:r>
        <w:rPr>
          <w:rFonts w:ascii="Times New Roman" w:hAnsi="Times New Roman" w:cs="Times New Roman"/>
          <w:sz w:val="24"/>
          <w:szCs w:val="24"/>
        </w:rPr>
        <w:t>оказания финансовой поддержки</w:t>
      </w:r>
      <w:r w:rsidRPr="00FC309B">
        <w:rPr>
          <w:rFonts w:ascii="Times New Roman" w:hAnsi="Times New Roman" w:cs="Times New Roman"/>
          <w:sz w:val="24"/>
          <w:szCs w:val="24"/>
        </w:rPr>
        <w:t xml:space="preserve"> в размере, определенном в соглашении, Центр в течение 3 (трех) рабочих дней со дня возникновения указанных обстоятельств направляет получателю </w:t>
      </w:r>
      <w:r>
        <w:rPr>
          <w:rFonts w:ascii="Times New Roman" w:hAnsi="Times New Roman" w:cs="Times New Roman"/>
          <w:sz w:val="24"/>
          <w:szCs w:val="24"/>
        </w:rPr>
        <w:t>финансовой поддержки</w:t>
      </w:r>
      <w:r w:rsidRPr="00FC309B">
        <w:rPr>
          <w:rFonts w:ascii="Times New Roman" w:hAnsi="Times New Roman" w:cs="Times New Roman"/>
          <w:sz w:val="24"/>
          <w:szCs w:val="24"/>
        </w:rPr>
        <w:t xml:space="preserve"> соответствующее уведомление с указанием размера </w:t>
      </w:r>
      <w:r>
        <w:rPr>
          <w:rFonts w:ascii="Times New Roman" w:hAnsi="Times New Roman" w:cs="Times New Roman"/>
          <w:sz w:val="24"/>
          <w:szCs w:val="24"/>
        </w:rPr>
        <w:t>финансовой поддержки</w:t>
      </w:r>
      <w:r w:rsidRPr="00FC309B">
        <w:rPr>
          <w:rFonts w:ascii="Times New Roman" w:hAnsi="Times New Roman" w:cs="Times New Roman"/>
          <w:sz w:val="24"/>
          <w:szCs w:val="24"/>
        </w:rPr>
        <w:t xml:space="preserve">, в котором такая </w:t>
      </w:r>
      <w:r>
        <w:rPr>
          <w:rFonts w:ascii="Times New Roman" w:hAnsi="Times New Roman" w:cs="Times New Roman"/>
          <w:sz w:val="24"/>
          <w:szCs w:val="24"/>
        </w:rPr>
        <w:t>поддержка может быть оказана</w:t>
      </w:r>
      <w:r w:rsidRPr="00FC309B">
        <w:rPr>
          <w:rFonts w:ascii="Times New Roman" w:hAnsi="Times New Roman" w:cs="Times New Roman"/>
          <w:sz w:val="24"/>
          <w:szCs w:val="24"/>
        </w:rPr>
        <w:t>.</w:t>
      </w:r>
    </w:p>
    <w:p w:rsidR="00CD5928" w:rsidRPr="00FC309B" w:rsidRDefault="00CD5928" w:rsidP="00CD5928">
      <w:pPr>
        <w:pStyle w:val="ab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Получатель </w:t>
      </w:r>
      <w:r>
        <w:rPr>
          <w:rFonts w:ascii="Times New Roman" w:hAnsi="Times New Roman" w:cs="Times New Roman"/>
          <w:sz w:val="24"/>
          <w:szCs w:val="24"/>
        </w:rPr>
        <w:t>финансовой поддержки</w:t>
      </w:r>
      <w:r w:rsidRPr="00FC309B">
        <w:rPr>
          <w:rFonts w:ascii="Times New Roman" w:hAnsi="Times New Roman" w:cs="Times New Roman"/>
          <w:sz w:val="24"/>
          <w:szCs w:val="24"/>
        </w:rPr>
        <w:t xml:space="preserve"> 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обязан в течение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 (двух)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рабочих дней со дня получения уведомления письменно проинформировать Центр о согласии или несогласии 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оказание </w:t>
      </w:r>
      <w:r>
        <w:rPr>
          <w:rFonts w:ascii="Times New Roman" w:hAnsi="Times New Roman" w:cs="Times New Roman"/>
          <w:sz w:val="24"/>
          <w:szCs w:val="24"/>
        </w:rPr>
        <w:t>финансовой поддержки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размере, в котором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она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может быть предоставлена в пределах выделенных Центру объемов финансирования.</w:t>
      </w:r>
    </w:p>
    <w:p w:rsidR="00CD5928" w:rsidRPr="00FC309B" w:rsidRDefault="00CD5928" w:rsidP="00CD5928">
      <w:pPr>
        <w:pStyle w:val="ab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несогласия получателя </w:t>
      </w:r>
      <w:r>
        <w:rPr>
          <w:rFonts w:ascii="Times New Roman" w:hAnsi="Times New Roman" w:cs="Times New Roman"/>
          <w:sz w:val="24"/>
          <w:szCs w:val="24"/>
        </w:rPr>
        <w:t>финансовой поддержки</w:t>
      </w:r>
      <w:r w:rsidRPr="00FC309B">
        <w:rPr>
          <w:rFonts w:ascii="Times New Roman" w:hAnsi="Times New Roman" w:cs="Times New Roman"/>
          <w:sz w:val="24"/>
          <w:szCs w:val="24"/>
        </w:rPr>
        <w:t xml:space="preserve"> 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ее оказание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размере, в котором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она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может быть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оказана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пределах выделенных Центру объемов финансирования, либо отсутствия его ответа по истечении срока, указанного в абзаце 2 настоящего пункта, соглашение считается расторгнутым в одностороннем порядке по инициативе Центра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последующ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им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уведомлени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ем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получателя </w:t>
      </w:r>
      <w:r>
        <w:rPr>
          <w:rFonts w:ascii="Times New Roman" w:hAnsi="Times New Roman" w:cs="Times New Roman"/>
          <w:sz w:val="24"/>
          <w:szCs w:val="24"/>
        </w:rPr>
        <w:t>финансовой поддержки</w:t>
      </w:r>
      <w:r w:rsidRPr="00FC309B">
        <w:rPr>
          <w:rFonts w:ascii="Times New Roman" w:hAnsi="Times New Roman" w:cs="Times New Roman"/>
          <w:sz w:val="24"/>
          <w:szCs w:val="24"/>
        </w:rPr>
        <w:t xml:space="preserve"> 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>о расторжении соглашения.</w:t>
      </w:r>
    </w:p>
    <w:p w:rsidR="00CD5928" w:rsidRPr="00FC309B" w:rsidRDefault="00CD5928" w:rsidP="00CD5928">
      <w:pPr>
        <w:pStyle w:val="ab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согласия получателя </w:t>
      </w:r>
      <w:r>
        <w:rPr>
          <w:rFonts w:ascii="Times New Roman" w:hAnsi="Times New Roman" w:cs="Times New Roman"/>
          <w:sz w:val="24"/>
          <w:szCs w:val="24"/>
        </w:rPr>
        <w:t>финансовой поддержки</w:t>
      </w:r>
      <w:r w:rsidRPr="00FC309B">
        <w:rPr>
          <w:rFonts w:ascii="Times New Roman" w:hAnsi="Times New Roman" w:cs="Times New Roman"/>
          <w:sz w:val="24"/>
          <w:szCs w:val="24"/>
        </w:rPr>
        <w:t xml:space="preserve"> 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ее оказание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размере, в котором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она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может быть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оказана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пределах выделенных Центру объемов финансирования, Центр и получатель </w:t>
      </w:r>
      <w:r>
        <w:rPr>
          <w:rFonts w:ascii="Times New Roman" w:hAnsi="Times New Roman" w:cs="Times New Roman"/>
          <w:sz w:val="24"/>
          <w:szCs w:val="24"/>
        </w:rPr>
        <w:t>финансовой поддержки</w:t>
      </w:r>
      <w:r w:rsidRPr="00FC309B">
        <w:rPr>
          <w:rFonts w:ascii="Times New Roman" w:hAnsi="Times New Roman" w:cs="Times New Roman"/>
          <w:sz w:val="24"/>
          <w:szCs w:val="24"/>
        </w:rPr>
        <w:t xml:space="preserve"> 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>в течение 3 (трех) рабочих дней со дня получения Центром указанного согласия, заключают дополнительное соглашение к соглашению.</w:t>
      </w:r>
    </w:p>
    <w:p w:rsidR="00CD5928" w:rsidRPr="00FC309B" w:rsidRDefault="00CD5928" w:rsidP="00CD5928">
      <w:pPr>
        <w:pStyle w:val="ab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</w:t>
      </w:r>
      <w:proofErr w:type="spellStart"/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>незаключения</w:t>
      </w:r>
      <w:proofErr w:type="spellEnd"/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соглашения к соглашению получатель </w:t>
      </w:r>
      <w:r>
        <w:rPr>
          <w:rFonts w:ascii="Times New Roman" w:hAnsi="Times New Roman" w:cs="Times New Roman"/>
          <w:sz w:val="24"/>
          <w:szCs w:val="24"/>
        </w:rPr>
        <w:t>финансовой поддержки</w:t>
      </w:r>
      <w:r w:rsidRPr="00FC309B">
        <w:rPr>
          <w:rFonts w:ascii="Times New Roman" w:hAnsi="Times New Roman" w:cs="Times New Roman"/>
          <w:sz w:val="24"/>
          <w:szCs w:val="24"/>
        </w:rPr>
        <w:t xml:space="preserve"> 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признается </w:t>
      </w:r>
      <w:proofErr w:type="spellStart"/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>несогласившимся</w:t>
      </w:r>
      <w:proofErr w:type="spellEnd"/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оказание </w:t>
      </w:r>
      <w:r>
        <w:rPr>
          <w:rFonts w:ascii="Times New Roman" w:hAnsi="Times New Roman" w:cs="Times New Roman"/>
          <w:sz w:val="24"/>
          <w:szCs w:val="24"/>
        </w:rPr>
        <w:t>финансовой поддержки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размере, в котором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она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может быть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оказана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пределах выделенных Центру объемов финансирования и соглашение считается расторгнутым в одностороннем порядке по инициативе Центра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последующ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им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уведомлени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ем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получателя </w:t>
      </w:r>
      <w:r>
        <w:rPr>
          <w:rFonts w:ascii="Times New Roman" w:hAnsi="Times New Roman" w:cs="Times New Roman"/>
          <w:sz w:val="24"/>
          <w:szCs w:val="24"/>
        </w:rPr>
        <w:t>финансовой поддержки</w:t>
      </w:r>
      <w:r w:rsidRPr="00FC309B">
        <w:rPr>
          <w:rFonts w:ascii="Times New Roman" w:hAnsi="Times New Roman" w:cs="Times New Roman"/>
          <w:sz w:val="24"/>
          <w:szCs w:val="24"/>
        </w:rPr>
        <w:t xml:space="preserve"> 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>о расторжении соглашения по истечении срока, установленного абзацем 4 настоящего пункта.</w:t>
      </w:r>
    </w:p>
    <w:p w:rsidR="00CD5928" w:rsidRPr="00FC309B" w:rsidRDefault="00CD5928" w:rsidP="00CD5928">
      <w:pPr>
        <w:pStyle w:val="ab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</w:t>
      </w:r>
      <w:r w:rsidRPr="00FC309B">
        <w:rPr>
          <w:rFonts w:ascii="Times New Roman" w:hAnsi="Times New Roman" w:cs="Times New Roman"/>
          <w:sz w:val="24"/>
          <w:szCs w:val="24"/>
        </w:rPr>
        <w:t xml:space="preserve">уменьшения Центру объемов финансирования, выделенных на реализацию мероприятий, предусмотренных настоящим Положением, приводящего к невозможности </w:t>
      </w:r>
      <w:r>
        <w:rPr>
          <w:rFonts w:ascii="Times New Roman" w:hAnsi="Times New Roman" w:cs="Times New Roman"/>
          <w:sz w:val="24"/>
          <w:szCs w:val="24"/>
        </w:rPr>
        <w:t>оказания финансовой поддержки</w:t>
      </w:r>
      <w:r w:rsidRPr="00FC309B">
        <w:rPr>
          <w:rFonts w:ascii="Times New Roman" w:hAnsi="Times New Roman" w:cs="Times New Roman"/>
          <w:sz w:val="24"/>
          <w:szCs w:val="24"/>
        </w:rPr>
        <w:t xml:space="preserve">, Центр в течение 3 (трех) рабочих дней со дня возникновения указанных обстоятельств направляет получателю </w:t>
      </w:r>
      <w:r>
        <w:rPr>
          <w:rFonts w:ascii="Times New Roman" w:hAnsi="Times New Roman" w:cs="Times New Roman"/>
          <w:sz w:val="24"/>
          <w:szCs w:val="24"/>
        </w:rPr>
        <w:t>финансовой поддержки</w:t>
      </w:r>
      <w:r w:rsidRPr="00FC309B">
        <w:rPr>
          <w:rFonts w:ascii="Times New Roman" w:hAnsi="Times New Roman" w:cs="Times New Roman"/>
          <w:sz w:val="24"/>
          <w:szCs w:val="24"/>
        </w:rPr>
        <w:t xml:space="preserve"> уведомление о расторжении соглашения</w:t>
      </w:r>
      <w:r w:rsidRPr="00FC309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D5928" w:rsidRPr="00FC309B" w:rsidRDefault="00CD5928" w:rsidP="00CD5928">
      <w:pPr>
        <w:autoSpaceDE w:val="0"/>
        <w:adjustRightInd w:val="0"/>
        <w:spacing w:before="120"/>
        <w:jc w:val="both"/>
        <w:rPr>
          <w:rFonts w:ascii="Times New Roman" w:eastAsia="Calibri" w:hAnsi="Times New Roman"/>
          <w:lang w:eastAsia="en-US"/>
        </w:rPr>
      </w:pPr>
    </w:p>
    <w:p w:rsidR="00CD5928" w:rsidRPr="00781D04" w:rsidRDefault="00CD5928" w:rsidP="00CD5928">
      <w:pPr>
        <w:pStyle w:val="1"/>
      </w:pPr>
      <w:bookmarkStart w:id="30" w:name="_Toc152846746"/>
      <w:r>
        <w:t>7</w:t>
      </w:r>
      <w:r w:rsidRPr="00781D04">
        <w:t xml:space="preserve">. </w:t>
      </w:r>
      <w:r>
        <w:t xml:space="preserve">УСЛОВИЯ И ПОРЯДОК ОКАЗАНИЯ </w:t>
      </w:r>
      <w:r>
        <w:rPr>
          <w:szCs w:val="24"/>
        </w:rPr>
        <w:t>ФИНАНСОВОЙ ПОДДЕРЖКИ</w:t>
      </w:r>
      <w:bookmarkEnd w:id="30"/>
    </w:p>
    <w:p w:rsidR="00CD5928" w:rsidRPr="00FC309B" w:rsidRDefault="00CD5928" w:rsidP="00CD5928">
      <w:pPr>
        <w:pStyle w:val="PreformattedText"/>
        <w:numPr>
          <w:ilvl w:val="0"/>
          <w:numId w:val="11"/>
        </w:numPr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Условиями для оказания </w:t>
      </w:r>
      <w:r w:rsidRPr="00676085">
        <w:rPr>
          <w:rFonts w:ascii="Times New Roman" w:hAnsi="Times New Roman" w:cs="Times New Roman"/>
          <w:sz w:val="24"/>
          <w:szCs w:val="24"/>
          <w:lang w:val="ru-RU"/>
        </w:rPr>
        <w:t>финансовой поддержки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являются</w:t>
      </w:r>
      <w:r w:rsidRPr="00DA1955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D5928" w:rsidRDefault="00CD5928" w:rsidP="00CD5928">
      <w:pPr>
        <w:pStyle w:val="PreformattedText"/>
        <w:numPr>
          <w:ilvl w:val="0"/>
          <w:numId w:val="20"/>
        </w:numPr>
        <w:spacing w:before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Признание участника отбора победителем отбора в соответствии с приказом Центра.</w:t>
      </w:r>
    </w:p>
    <w:p w:rsidR="00CD5928" w:rsidRDefault="00CD5928" w:rsidP="00CD5928">
      <w:pPr>
        <w:pStyle w:val="PreformattedText"/>
        <w:numPr>
          <w:ilvl w:val="0"/>
          <w:numId w:val="20"/>
        </w:numPr>
        <w:spacing w:before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Заключение соглашения с победителем отбора.</w:t>
      </w:r>
    </w:p>
    <w:p w:rsidR="00CD5928" w:rsidRPr="00FC309B" w:rsidRDefault="00CD5928" w:rsidP="00CD5928">
      <w:pPr>
        <w:pStyle w:val="PreformattedText"/>
        <w:numPr>
          <w:ilvl w:val="0"/>
          <w:numId w:val="20"/>
        </w:numPr>
        <w:spacing w:before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Наличие необходимого объема финансирования, выделенного Центру на </w:t>
      </w:r>
      <w:r w:rsidRPr="00763B00">
        <w:rPr>
          <w:rFonts w:ascii="Times New Roman" w:hAnsi="Times New Roman" w:cs="Times New Roman"/>
          <w:sz w:val="24"/>
          <w:szCs w:val="24"/>
          <w:lang w:val="ru-RU"/>
        </w:rPr>
        <w:t>реализацию мероприятий, предусмотренных настоящим Положением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D5928" w:rsidRDefault="00CD5928" w:rsidP="00CD5928">
      <w:pPr>
        <w:pStyle w:val="PreformattedText"/>
        <w:numPr>
          <w:ilvl w:val="0"/>
          <w:numId w:val="11"/>
        </w:numPr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Финансовая поддержка оказывается путем безналичного перечисления денежных средств в размере, определенном соглашением, с расчетного счета Центра на расчетный или корреспондентский счет, открытый получателем </w:t>
      </w:r>
      <w:r w:rsidRPr="00676085">
        <w:rPr>
          <w:rFonts w:ascii="Times New Roman" w:hAnsi="Times New Roman" w:cs="Times New Roman"/>
          <w:sz w:val="24"/>
          <w:szCs w:val="24"/>
          <w:lang w:val="ru-RU"/>
        </w:rPr>
        <w:t xml:space="preserve">финансовой поддержки </w:t>
      </w:r>
      <w:r>
        <w:rPr>
          <w:rFonts w:ascii="Times New Roman" w:hAnsi="Times New Roman" w:cs="Times New Roman"/>
          <w:sz w:val="24"/>
          <w:szCs w:val="24"/>
          <w:lang w:val="ru-RU"/>
        </w:rPr>
        <w:t>в учреждениях Центрального банка Российской Федерации или кредитных организациях и указанный в соглашении.</w:t>
      </w:r>
    </w:p>
    <w:p w:rsidR="00CD5928" w:rsidRDefault="00CD5928" w:rsidP="00CD5928">
      <w:pPr>
        <w:pStyle w:val="PreformattedText"/>
        <w:numPr>
          <w:ilvl w:val="0"/>
          <w:numId w:val="11"/>
        </w:numPr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Перечисление денежных средств</w:t>
      </w:r>
      <w:r w:rsidRPr="006760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осуществляется в порядке и сроки, определенные соглашением.</w:t>
      </w:r>
    </w:p>
    <w:p w:rsidR="00CD5928" w:rsidRPr="00781D04" w:rsidRDefault="00CD5928" w:rsidP="00CD5928">
      <w:pPr>
        <w:pStyle w:val="PreformattedText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D5928" w:rsidRPr="000503D9" w:rsidRDefault="00CD5928" w:rsidP="00CD5928">
      <w:pPr>
        <w:pStyle w:val="1"/>
        <w:rPr>
          <w:rFonts w:eastAsia="Calibri"/>
          <w:szCs w:val="24"/>
        </w:rPr>
      </w:pPr>
      <w:bookmarkStart w:id="31" w:name="_Toc145349088"/>
      <w:bookmarkStart w:id="32" w:name="_Toc152846747"/>
      <w:r>
        <w:rPr>
          <w:rFonts w:eastAsia="Calibri"/>
        </w:rPr>
        <w:t>8</w:t>
      </w:r>
      <w:r w:rsidRPr="00781D04">
        <w:rPr>
          <w:rFonts w:eastAsia="Calibri"/>
        </w:rPr>
        <w:t>.</w:t>
      </w:r>
      <w:bookmarkStart w:id="33" w:name="_Toc145349089"/>
      <w:bookmarkStart w:id="34" w:name="_Toc145349330"/>
      <w:bookmarkEnd w:id="31"/>
      <w:r>
        <w:rPr>
          <w:rFonts w:eastAsia="Calibri"/>
        </w:rPr>
        <w:t xml:space="preserve"> ЗАКЛЮЧИТЕЛЬНЫЕ ПОЛОЖЕНИЯ</w:t>
      </w:r>
      <w:bookmarkEnd w:id="32"/>
    </w:p>
    <w:p w:rsidR="00CD5928" w:rsidRDefault="00CD5928" w:rsidP="00CD5928">
      <w:pPr>
        <w:pStyle w:val="ab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5" w:name="_Toc148082417"/>
      <w:bookmarkStart w:id="36" w:name="_Toc148106960"/>
      <w:bookmarkStart w:id="37" w:name="_Toc149213875"/>
      <w:bookmarkStart w:id="38" w:name="_Toc149213937"/>
      <w:bookmarkStart w:id="39" w:name="_Toc149752366"/>
      <w:bookmarkStart w:id="40" w:name="_Toc152846748"/>
      <w:bookmarkEnd w:id="35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Настоящее Положение подлежит официальному опубликованию на </w:t>
      </w:r>
      <w:r w:rsidRPr="008E154D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</w:t>
      </w:r>
      <w:r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8E154D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36"/>
      <w:bookmarkEnd w:id="37"/>
      <w:bookmarkEnd w:id="38"/>
      <w:bookmarkEnd w:id="39"/>
      <w:bookmarkEnd w:id="40"/>
    </w:p>
    <w:p w:rsidR="00CD5928" w:rsidRDefault="00CD5928" w:rsidP="00CD5928">
      <w:pPr>
        <w:pStyle w:val="ab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41" w:name="_Toc148082418"/>
      <w:bookmarkStart w:id="42" w:name="_Toc148106961"/>
      <w:bookmarkStart w:id="43" w:name="_Toc149213876"/>
      <w:bookmarkStart w:id="44" w:name="_Toc149213938"/>
      <w:bookmarkStart w:id="45" w:name="_Toc149752367"/>
      <w:bookmarkStart w:id="46" w:name="_Toc152846749"/>
      <w:bookmarkEnd w:id="41"/>
      <w:r w:rsidRPr="00ED4C5C">
        <w:rPr>
          <w:rFonts w:ascii="Times New Roman" w:eastAsia="Calibri" w:hAnsi="Times New Roman" w:cs="Times New Roman"/>
          <w:sz w:val="24"/>
          <w:szCs w:val="24"/>
          <w:lang w:eastAsia="en-US"/>
        </w:rPr>
        <w:t>В настоящее Положение могут быть внесены изменения, оформленные соответствующим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приказом Центра.</w:t>
      </w:r>
      <w:bookmarkEnd w:id="42"/>
      <w:bookmarkEnd w:id="43"/>
      <w:bookmarkEnd w:id="44"/>
      <w:bookmarkEnd w:id="45"/>
      <w:bookmarkEnd w:id="46"/>
    </w:p>
    <w:p w:rsidR="00CD5928" w:rsidRDefault="00CD5928" w:rsidP="00CD5928">
      <w:pPr>
        <w:pStyle w:val="ab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47" w:name="_Toc148106962"/>
      <w:bookmarkStart w:id="48" w:name="_Toc149213877"/>
      <w:bookmarkStart w:id="49" w:name="_Toc149213939"/>
      <w:bookmarkStart w:id="50" w:name="_Toc149752368"/>
      <w:bookmarkStart w:id="51" w:name="_Toc152846750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Приложения к настоящему Положению:</w:t>
      </w:r>
      <w:bookmarkEnd w:id="47"/>
      <w:bookmarkEnd w:id="48"/>
      <w:bookmarkEnd w:id="49"/>
      <w:bookmarkEnd w:id="50"/>
      <w:bookmarkEnd w:id="51"/>
    </w:p>
    <w:bookmarkStart w:id="52" w:name="_Toc148106963"/>
    <w:p w:rsidR="00CD5928" w:rsidRDefault="00CD5928" w:rsidP="00CD5928">
      <w:pPr>
        <w:pStyle w:val="ab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instrText xml:space="preserve"> HYPERLINK  \l "_Приложение_№_1" </w:instrTex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  <w:bookmarkStart w:id="53" w:name="_Toc149213878"/>
      <w:bookmarkStart w:id="54" w:name="_Toc149213940"/>
      <w:bookmarkStart w:id="55" w:name="_Toc149752369"/>
      <w:bookmarkStart w:id="56" w:name="_Toc152846751"/>
      <w:r w:rsidRPr="00804AEF">
        <w:rPr>
          <w:rStyle w:val="aa"/>
          <w:rFonts w:ascii="Times New Roman" w:eastAsia="Calibri" w:hAnsi="Times New Roman" w:cs="Times New Roman"/>
          <w:sz w:val="24"/>
          <w:szCs w:val="24"/>
          <w:lang w:eastAsia="en-US"/>
        </w:rPr>
        <w:t>Приложение № 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форма заявки на участие в отборе.</w:t>
      </w:r>
      <w:bookmarkEnd w:id="52"/>
      <w:bookmarkEnd w:id="53"/>
      <w:bookmarkEnd w:id="54"/>
      <w:bookmarkEnd w:id="55"/>
      <w:bookmarkEnd w:id="56"/>
    </w:p>
    <w:bookmarkStart w:id="57" w:name="_Toc148106964"/>
    <w:p w:rsidR="00CD5928" w:rsidRDefault="00CD5928" w:rsidP="00CD5928">
      <w:pPr>
        <w:pStyle w:val="ab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instrText xml:space="preserve"> HYPERLINK  \l "_Приложение_№_2" </w:instrTex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  <w:bookmarkStart w:id="58" w:name="_Toc149213879"/>
      <w:bookmarkStart w:id="59" w:name="_Toc149213941"/>
      <w:bookmarkStart w:id="60" w:name="_Toc149752370"/>
      <w:bookmarkStart w:id="61" w:name="_Toc152846752"/>
      <w:r w:rsidRPr="00804AEF">
        <w:rPr>
          <w:rStyle w:val="aa"/>
          <w:rFonts w:ascii="Times New Roman" w:eastAsia="Calibri" w:hAnsi="Times New Roman" w:cs="Times New Roman"/>
          <w:sz w:val="24"/>
          <w:szCs w:val="24"/>
          <w:lang w:eastAsia="en-US"/>
        </w:rPr>
        <w:t>Приложение № 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bookmarkStart w:id="62" w:name="_Toc148106965"/>
      <w:bookmarkStart w:id="63" w:name="_Toc149213880"/>
      <w:bookmarkStart w:id="64" w:name="_Toc149213942"/>
      <w:bookmarkStart w:id="65" w:name="_Toc149752371"/>
      <w:bookmarkEnd w:id="57"/>
      <w:bookmarkEnd w:id="58"/>
      <w:bookmarkEnd w:id="59"/>
      <w:bookmarkEnd w:id="60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форма соглашения об оказании финансовой поддержки.</w:t>
      </w:r>
      <w:bookmarkEnd w:id="61"/>
      <w:bookmarkEnd w:id="62"/>
      <w:bookmarkEnd w:id="63"/>
      <w:bookmarkEnd w:id="64"/>
      <w:bookmarkEnd w:id="65"/>
    </w:p>
    <w:bookmarkEnd w:id="33"/>
    <w:bookmarkEnd w:id="34"/>
    <w:p w:rsidR="00CD5928" w:rsidRDefault="00CD5928" w:rsidP="00CD5928">
      <w:pPr>
        <w:pStyle w:val="PreformattedText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D5928" w:rsidRDefault="00CD5928" w:rsidP="00CD59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5928" w:rsidRDefault="00CD5928" w:rsidP="00CD59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5928" w:rsidRDefault="00CD5928" w:rsidP="00CD59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5928" w:rsidRDefault="00CD5928" w:rsidP="00CD59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5928" w:rsidRDefault="00CD5928" w:rsidP="00CD59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CD5928" w:rsidRDefault="00CD5928" w:rsidP="00CD5928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  <w:sectPr w:rsidR="00CD5928" w:rsidSect="00882883">
          <w:pgSz w:w="11906" w:h="16838"/>
          <w:pgMar w:top="567" w:right="707" w:bottom="709" w:left="567" w:header="0" w:footer="0" w:gutter="0"/>
          <w:cols w:space="720"/>
          <w:formProt w:val="0"/>
          <w:docGrid w:linePitch="326"/>
        </w:sectPr>
      </w:pPr>
    </w:p>
    <w:p w:rsidR="00CD5928" w:rsidRPr="00A078A5" w:rsidRDefault="00CD5928" w:rsidP="00CD5928">
      <w:pPr>
        <w:pStyle w:val="1"/>
        <w:ind w:left="6804"/>
        <w:rPr>
          <w:b w:val="0"/>
          <w:bCs w:val="0"/>
          <w:sz w:val="22"/>
          <w:szCs w:val="22"/>
        </w:rPr>
      </w:pPr>
      <w:bookmarkStart w:id="66" w:name="_Приложение_№_1"/>
      <w:bookmarkStart w:id="67" w:name="_Toc152846753"/>
      <w:bookmarkEnd w:id="66"/>
      <w:r w:rsidRPr="00A078A5">
        <w:rPr>
          <w:b w:val="0"/>
          <w:sz w:val="22"/>
          <w:szCs w:val="22"/>
        </w:rPr>
        <w:t>Приложение № 1</w:t>
      </w:r>
      <w:bookmarkEnd w:id="67"/>
    </w:p>
    <w:p w:rsidR="00CD5928" w:rsidRDefault="00CD5928" w:rsidP="00CD5928">
      <w:pPr>
        <w:pStyle w:val="1"/>
        <w:ind w:left="6096"/>
        <w:jc w:val="both"/>
        <w:rPr>
          <w:b w:val="0"/>
          <w:bCs w:val="0"/>
          <w:sz w:val="22"/>
          <w:szCs w:val="22"/>
        </w:rPr>
      </w:pPr>
      <w:bookmarkStart w:id="68" w:name="_Toc145349333"/>
      <w:bookmarkStart w:id="69" w:name="_Toc148106967"/>
      <w:bookmarkStart w:id="70" w:name="_Toc149213882"/>
      <w:bookmarkStart w:id="71" w:name="_Toc149213944"/>
      <w:bookmarkStart w:id="72" w:name="_Toc149752373"/>
      <w:bookmarkStart w:id="73" w:name="_Toc152846754"/>
      <w:r w:rsidRPr="00A078A5">
        <w:rPr>
          <w:b w:val="0"/>
          <w:sz w:val="22"/>
          <w:szCs w:val="22"/>
        </w:rPr>
        <w:t xml:space="preserve">к Положению о </w:t>
      </w:r>
      <w:bookmarkEnd w:id="68"/>
      <w:bookmarkEnd w:id="69"/>
      <w:bookmarkEnd w:id="70"/>
      <w:bookmarkEnd w:id="71"/>
      <w:r w:rsidRPr="00676085">
        <w:rPr>
          <w:b w:val="0"/>
          <w:sz w:val="22"/>
          <w:szCs w:val="22"/>
        </w:rPr>
        <w:t>порядке оказания финансовой поддержки субъектов малого и среднего предпринимательства – экспортеров путем возврата фиксированного процента от стоимости заключенного экспортного контракта</w:t>
      </w:r>
      <w:bookmarkEnd w:id="72"/>
      <w:bookmarkEnd w:id="73"/>
    </w:p>
    <w:p w:rsidR="00CD5928" w:rsidRPr="00F00F7F" w:rsidRDefault="00CD5928" w:rsidP="00CD5928">
      <w:pPr>
        <w:ind w:left="6096"/>
        <w:jc w:val="both"/>
        <w:rPr>
          <w:rFonts w:ascii="Times New Roman" w:hAnsi="Times New Roman"/>
          <w:bCs/>
        </w:rPr>
      </w:pPr>
      <w:r w:rsidRPr="00F00F7F">
        <w:rPr>
          <w:rFonts w:ascii="Times New Roman" w:hAnsi="Times New Roman"/>
          <w:bCs/>
        </w:rPr>
        <w:t>(утв. протоколом наблюдательного совета АНО «Центр поддержки экспорта Калужской области»</w:t>
      </w:r>
      <w:r>
        <w:rPr>
          <w:rFonts w:ascii="Times New Roman" w:hAnsi="Times New Roman"/>
          <w:bCs/>
        </w:rPr>
        <w:t xml:space="preserve"> </w:t>
      </w:r>
      <w:r w:rsidRPr="00F00F7F">
        <w:rPr>
          <w:rFonts w:ascii="Times New Roman" w:hAnsi="Times New Roman"/>
          <w:bCs/>
        </w:rPr>
        <w:t xml:space="preserve">от </w:t>
      </w:r>
      <w:r w:rsidR="00B139EE" w:rsidRPr="00B139EE">
        <w:rPr>
          <w:rFonts w:ascii="Times New Roman" w:hAnsi="Times New Roman"/>
          <w:bCs/>
        </w:rPr>
        <w:t>18.10</w:t>
      </w:r>
      <w:r w:rsidRPr="00B139EE">
        <w:rPr>
          <w:rFonts w:ascii="Times New Roman" w:hAnsi="Times New Roman"/>
          <w:bCs/>
        </w:rPr>
        <w:t>.202</w:t>
      </w:r>
      <w:r w:rsidR="00516081" w:rsidRPr="00B139EE">
        <w:rPr>
          <w:rFonts w:ascii="Times New Roman" w:hAnsi="Times New Roman"/>
          <w:bCs/>
        </w:rPr>
        <w:t>4</w:t>
      </w:r>
      <w:r w:rsidRPr="00B139EE">
        <w:rPr>
          <w:rFonts w:ascii="Times New Roman" w:hAnsi="Times New Roman"/>
          <w:bCs/>
        </w:rPr>
        <w:t xml:space="preserve"> г. № </w:t>
      </w:r>
      <w:r w:rsidR="00B139EE" w:rsidRPr="00B139EE">
        <w:rPr>
          <w:rFonts w:ascii="Times New Roman" w:hAnsi="Times New Roman"/>
          <w:bCs/>
        </w:rPr>
        <w:t>6/2024</w:t>
      </w:r>
      <w:r w:rsidRPr="00B139EE">
        <w:rPr>
          <w:rFonts w:ascii="Times New Roman" w:hAnsi="Times New Roman"/>
          <w:bCs/>
        </w:rPr>
        <w:t>)</w:t>
      </w:r>
    </w:p>
    <w:p w:rsidR="00CD5928" w:rsidRPr="00BD3552" w:rsidRDefault="00CD5928" w:rsidP="00CD5928">
      <w:pPr>
        <w:ind w:left="8080"/>
        <w:jc w:val="right"/>
        <w:rPr>
          <w:rFonts w:ascii="Times New Roman" w:eastAsia="Calibri" w:hAnsi="Times New Roman"/>
          <w:b/>
          <w:bCs/>
        </w:rPr>
      </w:pPr>
    </w:p>
    <w:p w:rsidR="00CD5928" w:rsidRPr="00213270" w:rsidRDefault="00CD5928" w:rsidP="00CD5928">
      <w:pPr>
        <w:ind w:left="8080"/>
        <w:jc w:val="right"/>
        <w:rPr>
          <w:rFonts w:ascii="Times New Roman" w:eastAsia="Calibri" w:hAnsi="Times New Roman"/>
          <w:b/>
          <w:bCs/>
        </w:rPr>
      </w:pPr>
      <w:r w:rsidRPr="00213270">
        <w:rPr>
          <w:rFonts w:ascii="Times New Roman" w:eastAsia="Calibri" w:hAnsi="Times New Roman"/>
          <w:b/>
          <w:bCs/>
        </w:rPr>
        <w:t>ФОРМА</w:t>
      </w:r>
    </w:p>
    <w:p w:rsidR="00CD5928" w:rsidRPr="00213270" w:rsidRDefault="00CD5928" w:rsidP="00CD5928">
      <w:pPr>
        <w:ind w:left="8080"/>
        <w:jc w:val="right"/>
        <w:rPr>
          <w:rFonts w:ascii="Times New Roman" w:eastAsia="Calibri" w:hAnsi="Times New Roman"/>
        </w:rPr>
      </w:pPr>
      <w:r w:rsidRPr="001B729A">
        <w:rPr>
          <w:rFonts w:ascii="Times New Roman" w:eastAsia="Calibri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DE974" wp14:editId="1661FB6F">
                <wp:simplePos x="0" y="0"/>
                <wp:positionH relativeFrom="column">
                  <wp:posOffset>-421641</wp:posOffset>
                </wp:positionH>
                <wp:positionV relativeFrom="paragraph">
                  <wp:posOffset>112395</wp:posOffset>
                </wp:positionV>
                <wp:extent cx="7553325" cy="0"/>
                <wp:effectExtent l="0" t="0" r="0" b="0"/>
                <wp:wrapNone/>
                <wp:docPr id="181349839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E934E09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2pt,8.85pt" to="561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" strokecolor="black [3200]" strokeweight=".5pt">
                <v:stroke joinstyle="miter"/>
              </v:line>
            </w:pict>
          </mc:Fallback>
        </mc:AlternateContent>
      </w:r>
    </w:p>
    <w:p w:rsidR="00CD5928" w:rsidRPr="001C6E1C" w:rsidRDefault="00CD5928" w:rsidP="00CD5928">
      <w:pPr>
        <w:pBdr>
          <w:top w:val="nil"/>
          <w:left w:val="nil"/>
          <w:bottom w:val="nil"/>
          <w:right w:val="nil"/>
          <w:between w:val="nil"/>
        </w:pBdr>
        <w:ind w:left="6804"/>
        <w:jc w:val="both"/>
        <w:rPr>
          <w:rFonts w:ascii="Times New Roman" w:hAnsi="Times New Roman"/>
          <w:bCs/>
          <w:color w:val="000000"/>
          <w:sz w:val="12"/>
          <w:szCs w:val="12"/>
        </w:rPr>
      </w:pPr>
    </w:p>
    <w:p w:rsidR="00CD5928" w:rsidRDefault="00CD5928" w:rsidP="00CD5928">
      <w:pPr>
        <w:pBdr>
          <w:top w:val="nil"/>
          <w:left w:val="nil"/>
          <w:bottom w:val="nil"/>
          <w:right w:val="nil"/>
          <w:between w:val="nil"/>
        </w:pBdr>
        <w:ind w:left="6804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Генеральному директору автономной некоммерческой организации «Центр поддержки экспорта Калужской области»</w:t>
      </w:r>
    </w:p>
    <w:p w:rsidR="00CD5928" w:rsidRDefault="00CD5928" w:rsidP="00CD5928">
      <w:pPr>
        <w:pBdr>
          <w:top w:val="nil"/>
          <w:left w:val="nil"/>
          <w:bottom w:val="nil"/>
          <w:right w:val="nil"/>
          <w:between w:val="nil"/>
        </w:pBdr>
        <w:ind w:left="6804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__________________________________</w:t>
      </w:r>
    </w:p>
    <w:p w:rsidR="00CD5928" w:rsidRDefault="00CD5928" w:rsidP="00CD592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12"/>
          <w:szCs w:val="12"/>
        </w:rPr>
      </w:pPr>
    </w:p>
    <w:p w:rsidR="00CD5928" w:rsidRPr="001C6E1C" w:rsidRDefault="00CD5928" w:rsidP="00CD592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12"/>
          <w:szCs w:val="12"/>
        </w:rPr>
      </w:pPr>
    </w:p>
    <w:p w:rsidR="00CD5928" w:rsidRDefault="00CD5928" w:rsidP="00CD592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</w:rPr>
      </w:pPr>
    </w:p>
    <w:p w:rsidR="00CD5928" w:rsidRPr="007D1DE1" w:rsidRDefault="00CD5928" w:rsidP="00CD5928">
      <w:pPr>
        <w:pStyle w:val="1"/>
        <w:rPr>
          <w:sz w:val="22"/>
          <w:szCs w:val="22"/>
        </w:rPr>
      </w:pPr>
      <w:bookmarkStart w:id="74" w:name="_Toc148106972"/>
      <w:bookmarkStart w:id="75" w:name="_Toc149213883"/>
      <w:bookmarkStart w:id="76" w:name="_Toc149213945"/>
      <w:bookmarkStart w:id="77" w:name="_Toc149752374"/>
      <w:bookmarkStart w:id="78" w:name="_Toc152846755"/>
      <w:r w:rsidRPr="007D1DE1">
        <w:rPr>
          <w:sz w:val="22"/>
          <w:szCs w:val="22"/>
        </w:rPr>
        <w:t>ЗАЯВКА</w:t>
      </w:r>
      <w:bookmarkEnd w:id="74"/>
      <w:bookmarkEnd w:id="75"/>
      <w:bookmarkEnd w:id="76"/>
      <w:bookmarkEnd w:id="77"/>
      <w:bookmarkEnd w:id="78"/>
    </w:p>
    <w:p w:rsidR="00CD5928" w:rsidRDefault="00CD5928" w:rsidP="00CD5928">
      <w:pPr>
        <w:pStyle w:val="1"/>
        <w:rPr>
          <w:sz w:val="22"/>
          <w:szCs w:val="22"/>
        </w:rPr>
      </w:pPr>
      <w:bookmarkStart w:id="79" w:name="_Toc148106973"/>
      <w:bookmarkStart w:id="80" w:name="_Toc149213884"/>
      <w:bookmarkStart w:id="81" w:name="_Toc149213946"/>
      <w:bookmarkStart w:id="82" w:name="_Toc149752375"/>
      <w:bookmarkStart w:id="83" w:name="_Toc152846756"/>
      <w:r w:rsidRPr="007D1DE1">
        <w:rPr>
          <w:sz w:val="22"/>
          <w:szCs w:val="22"/>
        </w:rPr>
        <w:t xml:space="preserve">на участие в отборе </w:t>
      </w:r>
      <w:r w:rsidRPr="0049750B">
        <w:rPr>
          <w:sz w:val="22"/>
          <w:szCs w:val="22"/>
        </w:rPr>
        <w:t xml:space="preserve">получателей </w:t>
      </w:r>
      <w:bookmarkEnd w:id="79"/>
      <w:bookmarkEnd w:id="80"/>
      <w:bookmarkEnd w:id="81"/>
      <w:r>
        <w:rPr>
          <w:sz w:val="22"/>
          <w:szCs w:val="22"/>
        </w:rPr>
        <w:t xml:space="preserve">финансовой </w:t>
      </w:r>
      <w:bookmarkStart w:id="84" w:name="_Toc149213885"/>
      <w:bookmarkStart w:id="85" w:name="_Toc149213947"/>
      <w:r w:rsidRPr="0049750B">
        <w:rPr>
          <w:sz w:val="22"/>
          <w:szCs w:val="22"/>
        </w:rPr>
        <w:t>поддержки</w:t>
      </w:r>
      <w:bookmarkEnd w:id="82"/>
      <w:bookmarkEnd w:id="83"/>
      <w:r w:rsidRPr="0049750B">
        <w:rPr>
          <w:sz w:val="22"/>
          <w:szCs w:val="22"/>
        </w:rPr>
        <w:t xml:space="preserve"> </w:t>
      </w:r>
    </w:p>
    <w:p w:rsidR="00CD5928" w:rsidRPr="0049750B" w:rsidRDefault="00CD5928" w:rsidP="00CD5928">
      <w:pPr>
        <w:pStyle w:val="1"/>
        <w:rPr>
          <w:sz w:val="22"/>
          <w:szCs w:val="22"/>
        </w:rPr>
      </w:pPr>
      <w:bookmarkStart w:id="86" w:name="_Toc149752376"/>
      <w:bookmarkStart w:id="87" w:name="_Toc152846757"/>
      <w:r w:rsidRPr="0049750B">
        <w:rPr>
          <w:sz w:val="22"/>
          <w:szCs w:val="22"/>
        </w:rPr>
        <w:t>путем возврата фиксированного процента от стоимости заключенного экспортного контракта</w:t>
      </w:r>
      <w:bookmarkEnd w:id="84"/>
      <w:bookmarkEnd w:id="85"/>
      <w:bookmarkEnd w:id="86"/>
      <w:bookmarkEnd w:id="87"/>
    </w:p>
    <w:p w:rsidR="00CD5928" w:rsidRPr="00BE20E1" w:rsidRDefault="00CD5928" w:rsidP="00CD592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color w:val="000000"/>
        </w:rPr>
      </w:pPr>
    </w:p>
    <w:p w:rsidR="00CD5928" w:rsidRPr="00BE20E1" w:rsidRDefault="00CD5928" w:rsidP="00CD59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/>
        </w:rPr>
      </w:pPr>
      <w:r w:rsidRPr="00BE20E1">
        <w:rPr>
          <w:rFonts w:ascii="Times New Roman" w:hAnsi="Times New Roman"/>
        </w:rPr>
        <w:t xml:space="preserve">Прошу Вас рассмотреть настоящую заявку </w:t>
      </w:r>
      <w:r>
        <w:rPr>
          <w:rFonts w:ascii="Times New Roman" w:hAnsi="Times New Roman"/>
        </w:rPr>
        <w:t xml:space="preserve">на </w:t>
      </w:r>
      <w:r w:rsidRPr="00BE20E1">
        <w:rPr>
          <w:rFonts w:ascii="Times New Roman" w:hAnsi="Times New Roman"/>
        </w:rPr>
        <w:t xml:space="preserve">участие в отборе получателей </w:t>
      </w:r>
      <w:r w:rsidRPr="0049750B">
        <w:rPr>
          <w:rFonts w:ascii="Times New Roman" w:hAnsi="Times New Roman"/>
        </w:rPr>
        <w:t>финансовой поддержки путем возврата фиксированного процента от стоимости заключенного экспортного контракта</w:t>
      </w:r>
      <w:r w:rsidRPr="00BE20E1">
        <w:rPr>
          <w:rFonts w:ascii="Times New Roman" w:hAnsi="Times New Roman"/>
        </w:rPr>
        <w:t xml:space="preserve"> и приложенные к ней документы.</w:t>
      </w:r>
    </w:p>
    <w:p w:rsidR="00CD5928" w:rsidRDefault="00CD5928" w:rsidP="00CD59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</w:rPr>
      </w:pPr>
    </w:p>
    <w:p w:rsidR="00CD5928" w:rsidRDefault="00CD5928" w:rsidP="00CD592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1. </w:t>
      </w:r>
      <w:r w:rsidRPr="00D75CBC">
        <w:rPr>
          <w:rFonts w:ascii="Times New Roman" w:hAnsi="Times New Roman"/>
          <w:b/>
          <w:color w:val="000000"/>
        </w:rPr>
        <w:t xml:space="preserve">Информация о </w:t>
      </w:r>
      <w:r>
        <w:rPr>
          <w:rFonts w:ascii="Times New Roman" w:hAnsi="Times New Roman"/>
          <w:b/>
          <w:color w:val="000000"/>
        </w:rPr>
        <w:t>Заявителе</w:t>
      </w:r>
      <w:r w:rsidRPr="00D75CBC">
        <w:rPr>
          <w:rFonts w:ascii="Times New Roman" w:hAnsi="Times New Roman"/>
          <w:b/>
          <w:color w:val="000000"/>
        </w:rPr>
        <w:t>:</w:t>
      </w:r>
    </w:p>
    <w:p w:rsidR="00CD5928" w:rsidRDefault="00CD5928" w:rsidP="00CD59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/>
          <w:color w:val="000000"/>
        </w:rPr>
      </w:pPr>
    </w:p>
    <w:tbl>
      <w:tblPr>
        <w:tblStyle w:val="a4"/>
        <w:tblW w:w="10348" w:type="dxa"/>
        <w:tblInd w:w="279" w:type="dxa"/>
        <w:tblLook w:val="04A0" w:firstRow="1" w:lastRow="0" w:firstColumn="1" w:lastColumn="0" w:noHBand="0" w:noVBand="1"/>
      </w:tblPr>
      <w:tblGrid>
        <w:gridCol w:w="491"/>
        <w:gridCol w:w="4234"/>
        <w:gridCol w:w="5623"/>
      </w:tblGrid>
      <w:tr w:rsidR="00CD5928" w:rsidRPr="00D64B96" w:rsidTr="00882883">
        <w:tc>
          <w:tcPr>
            <w:tcW w:w="491" w:type="dxa"/>
          </w:tcPr>
          <w:p w:rsidR="00CD5928" w:rsidRPr="00D75CBC" w:rsidRDefault="00CD5928" w:rsidP="008828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234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</w:rPr>
            </w:pPr>
            <w:r w:rsidRPr="00D75CBC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 xml:space="preserve">Заявителя </w:t>
            </w:r>
            <w:r w:rsidRPr="00D75CBC">
              <w:rPr>
                <w:rFonts w:ascii="Times New Roman" w:hAnsi="Times New Roman"/>
              </w:rPr>
              <w:t>с указанием организационно-правовой формы</w:t>
            </w:r>
          </w:p>
          <w:p w:rsidR="00CD5928" w:rsidRPr="00B56337" w:rsidRDefault="00CD5928" w:rsidP="00882883">
            <w:pPr>
              <w:jc w:val="both"/>
              <w:rPr>
                <w:rFonts w:ascii="Times New Roman" w:hAnsi="Times New Roman"/>
                <w:i/>
                <w:iCs/>
                <w:color w:val="595959" w:themeColor="text1" w:themeTint="A6"/>
              </w:rPr>
            </w:pPr>
            <w:r w:rsidRPr="00B56337">
              <w:rPr>
                <w:rFonts w:ascii="Times New Roman" w:hAnsi="Times New Roman"/>
                <w:i/>
                <w:iCs/>
                <w:color w:val="595959" w:themeColor="text1" w:themeTint="A6"/>
              </w:rPr>
              <w:t>(для юридических лиц)</w:t>
            </w:r>
          </w:p>
          <w:p w:rsidR="00CD5928" w:rsidRPr="00B56337" w:rsidRDefault="00CD5928" w:rsidP="0088288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CD5928" w:rsidRDefault="00CD5928" w:rsidP="008828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Заявителя</w:t>
            </w:r>
          </w:p>
          <w:p w:rsidR="00CD5928" w:rsidRPr="00B56337" w:rsidRDefault="00CD5928" w:rsidP="00882883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B56337">
              <w:rPr>
                <w:rFonts w:ascii="Times New Roman" w:hAnsi="Times New Roman"/>
                <w:i/>
                <w:iCs/>
                <w:color w:val="595959" w:themeColor="text1" w:themeTint="A6"/>
              </w:rPr>
              <w:t>(для индивидуальных предпринимателей)</w:t>
            </w:r>
          </w:p>
        </w:tc>
        <w:tc>
          <w:tcPr>
            <w:tcW w:w="5623" w:type="dxa"/>
          </w:tcPr>
          <w:p w:rsidR="00CD5928" w:rsidRPr="00D75CBC" w:rsidRDefault="00CD5928" w:rsidP="00882883">
            <w:pPr>
              <w:jc w:val="both"/>
              <w:rPr>
                <w:rFonts w:ascii="Times New Roman" w:hAnsi="Times New Roman"/>
              </w:rPr>
            </w:pPr>
          </w:p>
        </w:tc>
      </w:tr>
      <w:tr w:rsidR="00CD5928" w:rsidRPr="00D75CBC" w:rsidTr="00882883">
        <w:tc>
          <w:tcPr>
            <w:tcW w:w="491" w:type="dxa"/>
          </w:tcPr>
          <w:p w:rsidR="00CD5928" w:rsidRPr="0067777F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234" w:type="dxa"/>
          </w:tcPr>
          <w:p w:rsidR="00CD5928" w:rsidRPr="00D75CBC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 w:rsidRPr="00D75CBC">
              <w:rPr>
                <w:rFonts w:ascii="Times New Roman" w:hAnsi="Times New Roman"/>
                <w:color w:val="000000"/>
              </w:rPr>
              <w:t>ИНН</w:t>
            </w:r>
          </w:p>
        </w:tc>
        <w:tc>
          <w:tcPr>
            <w:tcW w:w="5623" w:type="dxa"/>
          </w:tcPr>
          <w:p w:rsidR="00CD5928" w:rsidRPr="00D75CBC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D5928" w:rsidRPr="00D75CBC" w:rsidTr="00882883">
        <w:tc>
          <w:tcPr>
            <w:tcW w:w="491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234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КПП</w:t>
            </w:r>
          </w:p>
          <w:p w:rsidR="00CD5928" w:rsidRPr="00B56337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 w:rsidRPr="00B56337">
              <w:rPr>
                <w:rFonts w:ascii="Times New Roman" w:hAnsi="Times New Roman"/>
                <w:i/>
                <w:iCs/>
                <w:color w:val="595959" w:themeColor="text1" w:themeTint="A6"/>
              </w:rPr>
              <w:t>(для юридических лиц)</w:t>
            </w:r>
          </w:p>
        </w:tc>
        <w:tc>
          <w:tcPr>
            <w:tcW w:w="5623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D5928" w:rsidRPr="00D75CBC" w:rsidTr="00882883">
        <w:tc>
          <w:tcPr>
            <w:tcW w:w="491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4234" w:type="dxa"/>
          </w:tcPr>
          <w:p w:rsidR="00CD5928" w:rsidRPr="00B56337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государственной регистрации</w:t>
            </w:r>
          </w:p>
        </w:tc>
        <w:tc>
          <w:tcPr>
            <w:tcW w:w="5623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D5928" w:rsidRPr="00D75CBC" w:rsidTr="00882883">
        <w:tc>
          <w:tcPr>
            <w:tcW w:w="491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234" w:type="dxa"/>
          </w:tcPr>
          <w:p w:rsidR="00CD5928" w:rsidRPr="00B56337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5623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</w:rPr>
            </w:pPr>
          </w:p>
        </w:tc>
      </w:tr>
      <w:tr w:rsidR="00CD5928" w:rsidRPr="00D75CBC" w:rsidTr="00882883">
        <w:tc>
          <w:tcPr>
            <w:tcW w:w="491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234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5623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</w:rPr>
            </w:pPr>
          </w:p>
        </w:tc>
      </w:tr>
      <w:tr w:rsidR="00CD5928" w:rsidRPr="00D75CBC" w:rsidTr="00882883">
        <w:tc>
          <w:tcPr>
            <w:tcW w:w="491" w:type="dxa"/>
          </w:tcPr>
          <w:p w:rsidR="00CD5928" w:rsidRPr="0067777F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4234" w:type="dxa"/>
          </w:tcPr>
          <w:p w:rsidR="00CD5928" w:rsidRPr="00B56337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 w:rsidRPr="00D75CBC">
              <w:rPr>
                <w:rFonts w:ascii="Times New Roman" w:hAnsi="Times New Roman"/>
                <w:color w:val="000000"/>
              </w:rPr>
              <w:t>ОКВЭД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623" w:type="dxa"/>
          </w:tcPr>
          <w:p w:rsidR="00CD5928" w:rsidRPr="00D75CBC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D5928" w:rsidRPr="00D75CBC" w:rsidTr="00882883">
        <w:tc>
          <w:tcPr>
            <w:tcW w:w="491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4234" w:type="dxa"/>
          </w:tcPr>
          <w:p w:rsidR="00CD5928" w:rsidRPr="00B56337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Осуществляемая деятельность</w:t>
            </w:r>
          </w:p>
        </w:tc>
        <w:tc>
          <w:tcPr>
            <w:tcW w:w="5623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D5928" w:rsidRPr="00D75CBC" w:rsidTr="00882883">
        <w:tc>
          <w:tcPr>
            <w:tcW w:w="491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4234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Банковские реквизиты</w:t>
            </w:r>
          </w:p>
        </w:tc>
        <w:tc>
          <w:tcPr>
            <w:tcW w:w="5623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D5928" w:rsidRPr="00D75CBC" w:rsidTr="00882883">
        <w:tc>
          <w:tcPr>
            <w:tcW w:w="491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4234" w:type="dxa"/>
          </w:tcPr>
          <w:p w:rsidR="00CD5928" w:rsidRPr="00B56337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Контактный телефон</w:t>
            </w:r>
          </w:p>
        </w:tc>
        <w:tc>
          <w:tcPr>
            <w:tcW w:w="5623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D5928" w:rsidRPr="00D75CBC" w:rsidTr="00882883">
        <w:tc>
          <w:tcPr>
            <w:tcW w:w="491" w:type="dxa"/>
          </w:tcPr>
          <w:p w:rsidR="00CD5928" w:rsidRPr="0067777F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234" w:type="dxa"/>
          </w:tcPr>
          <w:p w:rsidR="00CD5928" w:rsidRPr="00D75CBC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 w:rsidRPr="00D75CBC">
              <w:rPr>
                <w:rFonts w:ascii="Times New Roman" w:hAnsi="Times New Roman"/>
                <w:color w:val="000000"/>
              </w:rPr>
              <w:t>E-</w:t>
            </w:r>
            <w:proofErr w:type="spellStart"/>
            <w:r w:rsidRPr="00D75CBC">
              <w:rPr>
                <w:rFonts w:ascii="Times New Roman" w:hAnsi="Times New Roman"/>
                <w:color w:val="000000"/>
              </w:rPr>
              <w:t>mail</w:t>
            </w:r>
            <w:proofErr w:type="spellEnd"/>
          </w:p>
        </w:tc>
        <w:tc>
          <w:tcPr>
            <w:tcW w:w="5623" w:type="dxa"/>
          </w:tcPr>
          <w:p w:rsidR="00CD5928" w:rsidRPr="00D75CBC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D5928" w:rsidRPr="00D64B96" w:rsidTr="00882883">
        <w:tc>
          <w:tcPr>
            <w:tcW w:w="491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234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Адрес </w:t>
            </w:r>
            <w:proofErr w:type="spellStart"/>
            <w:r>
              <w:rPr>
                <w:rFonts w:ascii="Times New Roman" w:hAnsi="Times New Roman"/>
                <w:color w:val="000000"/>
              </w:rPr>
              <w:t>Web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-сайта </w:t>
            </w:r>
          </w:p>
          <w:p w:rsidR="00CD5928" w:rsidRPr="00B56337" w:rsidRDefault="00CD5928" w:rsidP="00882883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B56337">
              <w:rPr>
                <w:rFonts w:ascii="Times New Roman" w:hAnsi="Times New Roman"/>
                <w:i/>
                <w:iCs/>
                <w:color w:val="595959" w:themeColor="text1" w:themeTint="A6"/>
              </w:rPr>
              <w:t>(при наличии)</w:t>
            </w:r>
          </w:p>
        </w:tc>
        <w:tc>
          <w:tcPr>
            <w:tcW w:w="5623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D5928" w:rsidRPr="00D64B96" w:rsidTr="00882883">
        <w:tc>
          <w:tcPr>
            <w:tcW w:w="491" w:type="dxa"/>
          </w:tcPr>
          <w:p w:rsidR="00CD5928" w:rsidRPr="00D75CBC" w:rsidRDefault="00CD5928" w:rsidP="008828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234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</w:rPr>
            </w:pPr>
            <w:r w:rsidRPr="00D75CBC">
              <w:rPr>
                <w:rFonts w:ascii="Times New Roman" w:hAnsi="Times New Roman"/>
              </w:rPr>
              <w:t xml:space="preserve">Сведения о представителе </w:t>
            </w:r>
            <w:r>
              <w:rPr>
                <w:rFonts w:ascii="Times New Roman" w:hAnsi="Times New Roman"/>
              </w:rPr>
              <w:t>Заявителя</w:t>
            </w:r>
          </w:p>
          <w:p w:rsidR="00CD5928" w:rsidRPr="00B56337" w:rsidRDefault="00CD5928" w:rsidP="00882883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B56337">
              <w:rPr>
                <w:rFonts w:ascii="Times New Roman" w:hAnsi="Times New Roman"/>
                <w:i/>
                <w:iCs/>
                <w:color w:val="595959" w:themeColor="text1" w:themeTint="A6"/>
              </w:rPr>
              <w:t>(ФИО, должность, контактный телефон)</w:t>
            </w:r>
          </w:p>
        </w:tc>
        <w:tc>
          <w:tcPr>
            <w:tcW w:w="5623" w:type="dxa"/>
          </w:tcPr>
          <w:p w:rsidR="00CD5928" w:rsidRPr="00D75CBC" w:rsidRDefault="00CD5928" w:rsidP="0088288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D5928" w:rsidRDefault="00CD5928" w:rsidP="00CD592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</w:p>
    <w:p w:rsidR="00CD5928" w:rsidRDefault="00CD5928" w:rsidP="00CD592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</w:rPr>
      </w:pPr>
    </w:p>
    <w:p w:rsidR="00CD5928" w:rsidRPr="000928A3" w:rsidRDefault="00CD5928" w:rsidP="00CD59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/>
          <w:bCs/>
          <w:color w:val="000000"/>
        </w:rPr>
      </w:pPr>
      <w:r w:rsidRPr="00BE20E1">
        <w:rPr>
          <w:rFonts w:ascii="Times New Roman" w:hAnsi="Times New Roman"/>
          <w:b/>
          <w:bCs/>
          <w:color w:val="000000"/>
        </w:rPr>
        <w:t xml:space="preserve">2. Информация об экспортном контракте, </w:t>
      </w:r>
      <w:r w:rsidRPr="000928A3">
        <w:rPr>
          <w:rFonts w:ascii="Times New Roman" w:hAnsi="Times New Roman"/>
          <w:b/>
          <w:bCs/>
          <w:color w:val="000000"/>
        </w:rPr>
        <w:t>предоставляемом для получения финансовой поддержки в виде возврата фиксированного процента от стоимости этого контракта:</w:t>
      </w:r>
    </w:p>
    <w:p w:rsidR="00CD5928" w:rsidRDefault="00CD5928" w:rsidP="00CD59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/>
          <w:bCs/>
          <w:spacing w:val="2"/>
          <w:shd w:val="clear" w:color="auto" w:fill="FFFFFF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4253"/>
        <w:gridCol w:w="5665"/>
      </w:tblGrid>
      <w:tr w:rsidR="00CD5928" w:rsidRPr="00BE20E1" w:rsidTr="00882883">
        <w:tc>
          <w:tcPr>
            <w:tcW w:w="425" w:type="dxa"/>
          </w:tcPr>
          <w:p w:rsidR="00CD5928" w:rsidRPr="00BE20E1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253" w:type="dxa"/>
          </w:tcPr>
          <w:p w:rsidR="00CD5928" w:rsidRPr="00BE20E1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 w:rsidRPr="00BE20E1">
              <w:rPr>
                <w:rFonts w:ascii="Times New Roman" w:hAnsi="Times New Roman"/>
                <w:color w:val="000000"/>
              </w:rPr>
              <w:t>Номер экспортного контракта</w:t>
            </w:r>
          </w:p>
        </w:tc>
        <w:tc>
          <w:tcPr>
            <w:tcW w:w="5665" w:type="dxa"/>
          </w:tcPr>
          <w:p w:rsidR="00CD5928" w:rsidRPr="00BE20E1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D5928" w:rsidRPr="00BE20E1" w:rsidTr="00882883">
        <w:tc>
          <w:tcPr>
            <w:tcW w:w="425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253" w:type="dxa"/>
          </w:tcPr>
          <w:p w:rsidR="00CD5928" w:rsidRPr="00BE20E1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Дата заключения </w:t>
            </w:r>
            <w:r w:rsidRPr="00BE20E1">
              <w:rPr>
                <w:rFonts w:ascii="Times New Roman" w:hAnsi="Times New Roman"/>
                <w:color w:val="000000"/>
              </w:rPr>
              <w:t>экспортного контракта</w:t>
            </w:r>
          </w:p>
        </w:tc>
        <w:tc>
          <w:tcPr>
            <w:tcW w:w="5665" w:type="dxa"/>
          </w:tcPr>
          <w:p w:rsidR="00CD5928" w:rsidRPr="00BE20E1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D5928" w:rsidRPr="00BE20E1" w:rsidTr="00882883">
        <w:tc>
          <w:tcPr>
            <w:tcW w:w="425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253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Предмет </w:t>
            </w:r>
            <w:r w:rsidRPr="00BE20E1">
              <w:rPr>
                <w:rFonts w:ascii="Times New Roman" w:hAnsi="Times New Roman"/>
                <w:color w:val="000000"/>
              </w:rPr>
              <w:t>экспортного контракта</w:t>
            </w:r>
          </w:p>
        </w:tc>
        <w:tc>
          <w:tcPr>
            <w:tcW w:w="5665" w:type="dxa"/>
          </w:tcPr>
          <w:p w:rsidR="00CD5928" w:rsidRPr="00BE20E1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D5928" w:rsidRPr="00BE20E1" w:rsidTr="00882883">
        <w:tc>
          <w:tcPr>
            <w:tcW w:w="425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4253" w:type="dxa"/>
          </w:tcPr>
          <w:p w:rsidR="00CD5928" w:rsidRPr="00BE20E1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Цена экспортного контракта</w:t>
            </w:r>
          </w:p>
        </w:tc>
        <w:tc>
          <w:tcPr>
            <w:tcW w:w="5665" w:type="dxa"/>
          </w:tcPr>
          <w:p w:rsidR="00CD5928" w:rsidRPr="00BE20E1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D5928" w:rsidRPr="00BE20E1" w:rsidTr="00882883">
        <w:tc>
          <w:tcPr>
            <w:tcW w:w="425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253" w:type="dxa"/>
          </w:tcPr>
          <w:p w:rsidR="00CD5928" w:rsidRPr="00BE20E1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Страна экспортной поставки</w:t>
            </w:r>
          </w:p>
        </w:tc>
        <w:tc>
          <w:tcPr>
            <w:tcW w:w="5665" w:type="dxa"/>
          </w:tcPr>
          <w:p w:rsidR="00CD5928" w:rsidRPr="00BE20E1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D5928" w:rsidRPr="00D64B96" w:rsidTr="00882883">
        <w:trPr>
          <w:trHeight w:val="793"/>
        </w:trPr>
        <w:tc>
          <w:tcPr>
            <w:tcW w:w="425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253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Перечень товаров, работ, услуг,</w:t>
            </w:r>
          </w:p>
          <w:p w:rsidR="00CD5928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поставляемых в рамках экспортного</w:t>
            </w:r>
          </w:p>
          <w:p w:rsidR="00CD5928" w:rsidRPr="00BE20E1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контракта с указанием их количества и кода ТН ВЭД</w:t>
            </w:r>
          </w:p>
        </w:tc>
        <w:tc>
          <w:tcPr>
            <w:tcW w:w="5665" w:type="dxa"/>
          </w:tcPr>
          <w:p w:rsidR="00CD5928" w:rsidRPr="00BE20E1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D5928" w:rsidRPr="00D64B96" w:rsidTr="00882883">
        <w:trPr>
          <w:trHeight w:val="513"/>
        </w:trPr>
        <w:tc>
          <w:tcPr>
            <w:tcW w:w="425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253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совершения заявителем экспортных поставок по экспортному контракту</w:t>
            </w:r>
          </w:p>
        </w:tc>
        <w:tc>
          <w:tcPr>
            <w:tcW w:w="5665" w:type="dxa"/>
          </w:tcPr>
          <w:p w:rsidR="00CD5928" w:rsidRPr="00BE20E1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CD5928" w:rsidRPr="00BE20E1" w:rsidRDefault="00CD5928" w:rsidP="00CD59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/>
          <w:bCs/>
          <w:color w:val="000000"/>
        </w:rPr>
      </w:pPr>
    </w:p>
    <w:p w:rsidR="00CD5928" w:rsidRPr="003C5229" w:rsidRDefault="00CD5928" w:rsidP="00CD592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hAnsi="Times New Roman"/>
          <w:b/>
          <w:bCs/>
          <w:color w:val="000000"/>
        </w:rPr>
      </w:pPr>
      <w:bookmarkStart w:id="88" w:name="p4"/>
      <w:bookmarkEnd w:id="88"/>
      <w:r w:rsidRPr="003C5229">
        <w:rPr>
          <w:rFonts w:ascii="Times New Roman" w:hAnsi="Times New Roman"/>
          <w:b/>
          <w:bCs/>
          <w:color w:val="000000"/>
        </w:rPr>
        <w:t xml:space="preserve">Подписанием настоящей заявки подтверждаю следующее: </w:t>
      </w:r>
    </w:p>
    <w:p w:rsidR="00CD5928" w:rsidRPr="00BA3195" w:rsidRDefault="00CD5928" w:rsidP="00CD592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zh-CN" w:bidi="hi-IN"/>
        </w:rPr>
        <w:t>Заявитель подтверждает, что по предоставленному экспортному контракту им были фактически совершены экспортные поставки в текущем календарном году.</w:t>
      </w:r>
    </w:p>
    <w:p w:rsidR="00CD5928" w:rsidRPr="004E2933" w:rsidRDefault="00CD5928" w:rsidP="00CD592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</w:rPr>
      </w:pPr>
      <w:r w:rsidRPr="004E2933">
        <w:rPr>
          <w:rFonts w:ascii="Times New Roman" w:eastAsia="Times New Roman" w:hAnsi="Times New Roman" w:cs="Times New Roman"/>
          <w:color w:val="000000"/>
        </w:rPr>
        <w:t xml:space="preserve">Заявитель является ________________________ </w:t>
      </w:r>
      <w:r w:rsidRPr="004E2933">
        <w:rPr>
          <w:rFonts w:ascii="Times New Roman" w:eastAsia="Times New Roman" w:hAnsi="Times New Roman" w:cs="Times New Roman"/>
          <w:i/>
          <w:iCs/>
          <w:color w:val="595959" w:themeColor="text1" w:themeTint="A6"/>
        </w:rPr>
        <w:t>(юридическим лицом либо физическим лицом, зарегистрированным в качестве индивидуального предпринимателя)</w:t>
      </w:r>
      <w:r w:rsidRPr="004E2933">
        <w:rPr>
          <w:rFonts w:ascii="Times New Roman" w:eastAsia="Times New Roman" w:hAnsi="Times New Roman" w:cs="Times New Roman"/>
          <w:color w:val="595959" w:themeColor="text1" w:themeTint="A6"/>
        </w:rPr>
        <w:t>,</w:t>
      </w:r>
      <w:r w:rsidRPr="004E2933">
        <w:rPr>
          <w:rFonts w:ascii="Times New Roman" w:eastAsia="Times New Roman" w:hAnsi="Times New Roman" w:cs="Times New Roman"/>
          <w:color w:val="000000"/>
        </w:rPr>
        <w:t xml:space="preserve"> зарегистрирован в установленном порядке на территории Калужской области, включен в единый реестр субъектов малого и среднего предпринимательства</w:t>
      </w:r>
      <w:r w:rsidRPr="004E2933">
        <w:rPr>
          <w:rFonts w:ascii="Times New Roman" w:eastAsia="Times New Roman" w:hAnsi="Times New Roman" w:cs="Times New Roman"/>
          <w:color w:val="000000"/>
          <w:kern w:val="0"/>
          <w:lang w:eastAsia="zh-CN" w:bidi="hi-IN"/>
        </w:rPr>
        <w:t>.</w:t>
      </w:r>
    </w:p>
    <w:p w:rsidR="00CD5928" w:rsidRPr="004E2933" w:rsidRDefault="00CD5928" w:rsidP="00CD592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</w:rPr>
      </w:pPr>
      <w:r w:rsidRPr="004E2933">
        <w:rPr>
          <w:rFonts w:ascii="Times New Roman" w:eastAsia="Times New Roman" w:hAnsi="Times New Roman" w:cs="Times New Roman"/>
          <w:color w:val="000000"/>
        </w:rPr>
        <w:t>Заявитель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ломбардом.</w:t>
      </w:r>
    </w:p>
    <w:p w:rsidR="00CD5928" w:rsidRPr="004E2933" w:rsidRDefault="00CD5928" w:rsidP="00CD592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</w:rPr>
      </w:pPr>
      <w:r w:rsidRPr="004E2933">
        <w:rPr>
          <w:rFonts w:ascii="Times New Roman" w:eastAsia="Times New Roman" w:hAnsi="Times New Roman" w:cs="Times New Roman"/>
          <w:color w:val="000000"/>
        </w:rPr>
        <w:t>Заявитель не является участником соглашений о разделе продукции.</w:t>
      </w:r>
    </w:p>
    <w:p w:rsidR="00CD5928" w:rsidRPr="004E2933" w:rsidRDefault="00CD5928" w:rsidP="00CD592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</w:rPr>
      </w:pPr>
      <w:r w:rsidRPr="004E2933">
        <w:rPr>
          <w:rFonts w:ascii="Times New Roman" w:eastAsia="Times New Roman" w:hAnsi="Times New Roman" w:cs="Times New Roman"/>
          <w:color w:val="000000"/>
        </w:rPr>
        <w:t>Заявитель не осуществляет предпринимательскую деятельность в сфере игорного бизнеса.</w:t>
      </w:r>
    </w:p>
    <w:p w:rsidR="00CD5928" w:rsidRPr="004E2933" w:rsidRDefault="00CD5928" w:rsidP="00CD592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</w:rPr>
      </w:pPr>
      <w:r w:rsidRPr="004E2933">
        <w:rPr>
          <w:rFonts w:ascii="Times New Roman" w:eastAsia="Times New Roman" w:hAnsi="Times New Roman" w:cs="Times New Roman"/>
          <w:color w:val="000000"/>
        </w:rPr>
        <w:t>Заявитель не является нерезидентом Российской Федерации, за исключением случаев, предусмотренных международными договорами Российской Федерации.</w:t>
      </w:r>
    </w:p>
    <w:p w:rsidR="00CD5928" w:rsidRPr="005A7DA5" w:rsidRDefault="00CD5928" w:rsidP="00CD592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</w:rPr>
      </w:pPr>
      <w:r w:rsidRPr="004E2933">
        <w:rPr>
          <w:rFonts w:ascii="Times New Roman" w:eastAsia="Times New Roman" w:hAnsi="Times New Roman" w:cs="Times New Roman"/>
          <w:color w:val="000000"/>
        </w:rPr>
        <w:t xml:space="preserve">Заявитель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</w:t>
      </w:r>
      <w:r w:rsidRPr="005A7DA5">
        <w:rPr>
          <w:rFonts w:ascii="Times New Roman" w:eastAsia="Times New Roman" w:hAnsi="Times New Roman" w:cs="Times New Roman"/>
          <w:color w:val="000000"/>
        </w:rPr>
        <w:t>питьевых вод.</w:t>
      </w:r>
    </w:p>
    <w:p w:rsidR="00CD5928" w:rsidRPr="005A7DA5" w:rsidRDefault="00CD5928" w:rsidP="00CD592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</w:rPr>
      </w:pPr>
      <w:r w:rsidRPr="005A7DA5">
        <w:rPr>
          <w:rFonts w:ascii="Times New Roman" w:eastAsia="Times New Roman" w:hAnsi="Times New Roman" w:cs="Times New Roman"/>
          <w:color w:val="000000"/>
        </w:rPr>
        <w:t xml:space="preserve">Заявитель осуществляет </w:t>
      </w:r>
      <w:proofErr w:type="spellStart"/>
      <w:r w:rsidRPr="005A7DA5">
        <w:rPr>
          <w:rFonts w:ascii="Times New Roman" w:eastAsia="Times New Roman" w:hAnsi="Times New Roman" w:cs="Times New Roman"/>
          <w:color w:val="000000"/>
        </w:rPr>
        <w:t>несырьевой</w:t>
      </w:r>
      <w:proofErr w:type="spellEnd"/>
      <w:r w:rsidRPr="005A7DA5">
        <w:rPr>
          <w:rFonts w:ascii="Times New Roman" w:eastAsia="Times New Roman" w:hAnsi="Times New Roman" w:cs="Times New Roman"/>
          <w:color w:val="000000"/>
        </w:rPr>
        <w:t xml:space="preserve"> неэнергетический экспорт товаров средних и верхних переделов.</w:t>
      </w:r>
    </w:p>
    <w:p w:rsidR="00CD5928" w:rsidRPr="005A7DA5" w:rsidRDefault="00CD5928" w:rsidP="00CD592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</w:rPr>
      </w:pPr>
      <w:r w:rsidRPr="005A7DA5">
        <w:rPr>
          <w:rFonts w:ascii="Times New Roman" w:eastAsia="Times New Roman" w:hAnsi="Times New Roman" w:cs="Times New Roman"/>
          <w:color w:val="000000"/>
        </w:rP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размер которой превышает 10 000,</w:t>
      </w:r>
      <w:proofErr w:type="gramStart"/>
      <w:r w:rsidRPr="005A7DA5">
        <w:rPr>
          <w:rFonts w:ascii="Times New Roman" w:eastAsia="Times New Roman" w:hAnsi="Times New Roman" w:cs="Times New Roman"/>
          <w:color w:val="000000"/>
        </w:rPr>
        <w:t>00 ₽ (</w:t>
      </w:r>
      <w:proofErr w:type="gramEnd"/>
      <w:r w:rsidRPr="005A7DA5">
        <w:rPr>
          <w:rFonts w:ascii="Times New Roman" w:eastAsia="Times New Roman" w:hAnsi="Times New Roman" w:cs="Times New Roman"/>
          <w:color w:val="000000"/>
        </w:rPr>
        <w:t>десять тысяч рублей).</w:t>
      </w:r>
    </w:p>
    <w:p w:rsidR="00CD5928" w:rsidRPr="005A7DA5" w:rsidRDefault="00CD5928" w:rsidP="00CD592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</w:rPr>
      </w:pPr>
      <w:r w:rsidRPr="005A7DA5">
        <w:rPr>
          <w:rFonts w:ascii="Times New Roman" w:eastAsia="Times New Roman" w:hAnsi="Times New Roman" w:cs="Times New Roman"/>
          <w:color w:val="000000"/>
        </w:rPr>
        <w:t xml:space="preserve">Заявитель не находится в процессе </w:t>
      </w:r>
      <w:r w:rsidRPr="005A7DA5">
        <w:rPr>
          <w:rFonts w:ascii="Times New Roman" w:hAnsi="Times New Roman" w:cs="Times New Roman"/>
        </w:rPr>
        <w:t xml:space="preserve">реорганизации (за исключением реорганизации в форме присоединения к нему другого юридического лица), ликвидации </w:t>
      </w:r>
      <w:r w:rsidRPr="005A7DA5">
        <w:rPr>
          <w:rFonts w:ascii="Times New Roman" w:eastAsia="Times New Roman" w:hAnsi="Times New Roman" w:cs="Times New Roman"/>
          <w:i/>
          <w:iCs/>
          <w:color w:val="595959" w:themeColor="text1" w:themeTint="A6"/>
        </w:rPr>
        <w:t>(для заявителей – юридических лиц)</w:t>
      </w:r>
      <w:r w:rsidRPr="005A7DA5">
        <w:rPr>
          <w:rFonts w:ascii="Times New Roman" w:hAnsi="Times New Roman" w:cs="Times New Roman"/>
        </w:rPr>
        <w:t xml:space="preserve">. </w:t>
      </w:r>
    </w:p>
    <w:p w:rsidR="00CD5928" w:rsidRPr="005A7DA5" w:rsidRDefault="00CD5928" w:rsidP="00CD592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</w:rPr>
      </w:pPr>
      <w:r w:rsidRPr="005A7DA5">
        <w:rPr>
          <w:rFonts w:ascii="Times New Roman" w:hAnsi="Times New Roman" w:cs="Times New Roman"/>
        </w:rPr>
        <w:t>В отношении заявителя не введена процедура банкротства.</w:t>
      </w:r>
    </w:p>
    <w:p w:rsidR="00CD5928" w:rsidRPr="005A7DA5" w:rsidRDefault="00CD5928" w:rsidP="00CD592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</w:rPr>
      </w:pPr>
      <w:r w:rsidRPr="005A7DA5">
        <w:rPr>
          <w:rFonts w:ascii="Times New Roman" w:hAnsi="Times New Roman" w:cs="Times New Roman"/>
        </w:rPr>
        <w:t xml:space="preserve">Деятельность заявителя не приостановлена в порядке, предусмотренном </w:t>
      </w:r>
      <w:r w:rsidRPr="005A7DA5">
        <w:rPr>
          <w:rFonts w:ascii="Times New Roman" w:eastAsia="Times New Roman" w:hAnsi="Times New Roman" w:cs="Times New Roman"/>
          <w:color w:val="000000"/>
        </w:rPr>
        <w:t>законодательством Российской Федерации.</w:t>
      </w:r>
    </w:p>
    <w:p w:rsidR="00CD5928" w:rsidRPr="005A7DA5" w:rsidRDefault="00CD5928" w:rsidP="00CD592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5A7DA5">
        <w:rPr>
          <w:rFonts w:ascii="Times New Roman" w:eastAsia="Times New Roman" w:hAnsi="Times New Roman" w:cs="Times New Roman"/>
          <w:color w:val="000000"/>
        </w:rPr>
        <w:t xml:space="preserve">Заявитель не прекратил деятельность в качестве индивидуального предпринимателя </w:t>
      </w:r>
      <w:r w:rsidRPr="005A7DA5">
        <w:rPr>
          <w:rFonts w:ascii="Times New Roman" w:eastAsia="Times New Roman" w:hAnsi="Times New Roman" w:cs="Times New Roman"/>
          <w:i/>
          <w:iCs/>
          <w:color w:val="595959" w:themeColor="text1" w:themeTint="A6"/>
        </w:rPr>
        <w:t>(для заявителей – индивидуальных предпринимателей).</w:t>
      </w:r>
    </w:p>
    <w:p w:rsidR="00CD5928" w:rsidRPr="00B216DB" w:rsidRDefault="00CD5928" w:rsidP="00CD592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5A7DA5">
        <w:rPr>
          <w:rFonts w:ascii="Times New Roman" w:eastAsia="Times New Roman" w:hAnsi="Times New Roman" w:cs="Times New Roman"/>
          <w:color w:val="000000"/>
        </w:rPr>
        <w:t>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</w:t>
      </w:r>
      <w:r w:rsidRPr="00BD745A">
        <w:rPr>
          <w:rFonts w:ascii="Times New Roman" w:eastAsia="Times New Roman" w:hAnsi="Times New Roman" w:cs="Times New Roman"/>
          <w:color w:val="000000"/>
        </w:rPr>
        <w:t xml:space="preserve"> активами в </w:t>
      </w:r>
      <w:r w:rsidRPr="00B216DB">
        <w:rPr>
          <w:rFonts w:ascii="Times New Roman" w:eastAsia="Times New Roman" w:hAnsi="Times New Roman" w:cs="Times New Roman"/>
          <w:color w:val="000000"/>
        </w:rPr>
        <w:t>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CD5928" w:rsidRPr="00B216DB" w:rsidRDefault="00CD5928" w:rsidP="00CD592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i/>
          <w:iCs/>
          <w:color w:val="595959" w:themeColor="text1" w:themeTint="A6"/>
        </w:rPr>
      </w:pPr>
      <w:r w:rsidRPr="00B216DB">
        <w:rPr>
          <w:rFonts w:ascii="Times New Roman" w:eastAsia="Times New Roman" w:hAnsi="Times New Roman" w:cs="Times New Roman"/>
          <w:color w:val="000000"/>
        </w:rPr>
        <w:t xml:space="preserve">Заявитель </w:t>
      </w:r>
      <w:r w:rsidRPr="00B216DB">
        <w:rPr>
          <w:rFonts w:ascii="Times New Roman" w:eastAsia="Times New Roman" w:hAnsi="Times New Roman" w:cs="Times New Roman"/>
        </w:rPr>
        <w:t>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влиянием».</w:t>
      </w:r>
    </w:p>
    <w:p w:rsidR="00CD5928" w:rsidRPr="006A3921" w:rsidRDefault="00CD5928" w:rsidP="00CD5928">
      <w:pPr>
        <w:pStyle w:val="a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</w:rPr>
      </w:pPr>
      <w:r w:rsidRPr="00B216DB">
        <w:rPr>
          <w:rFonts w:ascii="Times New Roman" w:eastAsia="Times New Roman" w:hAnsi="Times New Roman" w:cs="Times New Roman"/>
          <w:color w:val="000000"/>
        </w:rPr>
        <w:t xml:space="preserve">Заявитель </w:t>
      </w:r>
      <w:r w:rsidRPr="00B216DB">
        <w:rPr>
          <w:rFonts w:ascii="Times New Roman" w:eastAsia="Times New Roman" w:hAnsi="Times New Roman" w:cs="Times New Roman"/>
        </w:rPr>
        <w:t xml:space="preserve">не является лицом, в отношении которого применяются специальные экономические меры, установленные Указом Президента Российской Федерации от 03.05.2022 г. № 252, не подконтролен таким лицам, а указанные лица не будут являться выгодоприобретателями </w:t>
      </w:r>
      <w:r>
        <w:rPr>
          <w:rFonts w:ascii="Times New Roman" w:eastAsia="Times New Roman" w:hAnsi="Times New Roman" w:cs="Times New Roman"/>
        </w:rPr>
        <w:t xml:space="preserve">от </w:t>
      </w:r>
      <w:r w:rsidRPr="006A3921">
        <w:rPr>
          <w:rFonts w:ascii="Times New Roman" w:eastAsia="Times New Roman" w:hAnsi="Times New Roman" w:cs="Times New Roman"/>
        </w:rPr>
        <w:t>оказания заявителю финансовой поддержки, предусмотренной настоящим Положением</w:t>
      </w:r>
      <w:r w:rsidRPr="00B216DB">
        <w:rPr>
          <w:rFonts w:ascii="Times New Roman" w:eastAsia="Times New Roman" w:hAnsi="Times New Roman" w:cs="Times New Roman"/>
        </w:rPr>
        <w:t>.</w:t>
      </w:r>
    </w:p>
    <w:p w:rsidR="00CD5928" w:rsidRDefault="00CD5928" w:rsidP="00CD5928">
      <w:pPr>
        <w:pStyle w:val="1"/>
        <w:jc w:val="both"/>
        <w:rPr>
          <w:color w:val="000000"/>
          <w:sz w:val="22"/>
          <w:szCs w:val="22"/>
        </w:rPr>
      </w:pPr>
    </w:p>
    <w:p w:rsidR="00CD5928" w:rsidRDefault="00CD5928" w:rsidP="00CD59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Настоящим даю свое согласие на публикацию (размещение) </w:t>
      </w:r>
      <w:r>
        <w:rPr>
          <w:rFonts w:ascii="Times New Roman" w:hAnsi="Times New Roman"/>
        </w:rPr>
        <w:t xml:space="preserve">в информационно-телекоммуникационной сети «Интернет» информации о заявителе, о подаваемой заявителем заявке и иной информации об заявителе, связанной с отбором </w:t>
      </w:r>
      <w:r w:rsidRPr="004E4373">
        <w:rPr>
          <w:rFonts w:ascii="Times New Roman" w:hAnsi="Times New Roman"/>
        </w:rPr>
        <w:t>получателей финансовой поддержки путем возврата фиксированного процента от стоимости заключенного экспортного контракта</w:t>
      </w:r>
    </w:p>
    <w:p w:rsidR="00CD5928" w:rsidRDefault="00CD5928" w:rsidP="00CD59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/>
          <w:color w:val="000000"/>
        </w:rPr>
      </w:pPr>
    </w:p>
    <w:p w:rsidR="00CD5928" w:rsidRDefault="00CD5928" w:rsidP="00CD59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/>
          <w:color w:val="000000"/>
        </w:rPr>
      </w:pPr>
      <w:r w:rsidRPr="00D75CBC">
        <w:rPr>
          <w:rFonts w:ascii="Times New Roman" w:hAnsi="Times New Roman"/>
          <w:color w:val="000000"/>
        </w:rPr>
        <w:t>В соответствии с Федеральным законом от 27.07.2006 г. № 152-ФЗ «О персональных данных» даю свое согласие на автоматизированную и неавтоматизированную обработку моих персональных данных (сбор, систематизацию, накопление, хранение, уточнение (обновление, изменение), использование, передачу (распространение, предоставление), обезличивание, блокирование, уничтожение, указанных в настоящем заявлении персональных данных) в целях получения поддержки. Персональные данные, в отношении которых дается данное согласие, включают данные, указанные в заявлении и представленных документах</w:t>
      </w:r>
      <w:r>
        <w:rPr>
          <w:rFonts w:ascii="Times New Roman" w:hAnsi="Times New Roman"/>
          <w:color w:val="000000"/>
        </w:rPr>
        <w:t xml:space="preserve"> </w:t>
      </w:r>
      <w:r w:rsidRPr="00B216DB">
        <w:rPr>
          <w:rFonts w:ascii="Times New Roman" w:hAnsi="Times New Roman"/>
          <w:i/>
          <w:iCs/>
          <w:color w:val="595959" w:themeColor="text1" w:themeTint="A6"/>
          <w:kern w:val="1"/>
          <w:lang w:eastAsia="ar-SA"/>
        </w:rPr>
        <w:t>(для заявителей – индивидуальных предпринимателей)</w:t>
      </w:r>
      <w:r w:rsidRPr="00D75CBC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</w:p>
    <w:p w:rsidR="00CD5928" w:rsidRDefault="00CD5928" w:rsidP="00CD59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</w:rPr>
      </w:pPr>
    </w:p>
    <w:p w:rsidR="00CD5928" w:rsidRDefault="00CD5928" w:rsidP="00CD592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hAnsi="Times New Roman"/>
          <w:color w:val="000000"/>
          <w:u w:val="single"/>
        </w:rPr>
      </w:pPr>
      <w:r w:rsidRPr="00D75CBC">
        <w:rPr>
          <w:rFonts w:ascii="Times New Roman" w:hAnsi="Times New Roman"/>
          <w:color w:val="000000"/>
          <w:u w:val="single"/>
        </w:rPr>
        <w:t>Приложения:</w:t>
      </w:r>
    </w:p>
    <w:p w:rsidR="00CD5928" w:rsidRPr="00F4765A" w:rsidRDefault="00CD5928" w:rsidP="00CD5928">
      <w:pPr>
        <w:pStyle w:val="ab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 - на ___ л. в ___ экз.</w:t>
      </w:r>
      <w:r w:rsidRPr="00F4765A">
        <w:rPr>
          <w:rFonts w:ascii="Times New Roman" w:eastAsia="Times New Roman" w:hAnsi="Times New Roman" w:cs="Times New Roman"/>
          <w:color w:val="000000"/>
        </w:rPr>
        <w:t>;</w:t>
      </w:r>
    </w:p>
    <w:p w:rsidR="00CD5928" w:rsidRPr="00F4765A" w:rsidRDefault="00CD5928" w:rsidP="00CD5928">
      <w:pPr>
        <w:pStyle w:val="ab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 - на ___ л. в ___ экз.</w:t>
      </w:r>
      <w:r w:rsidRPr="00F4765A">
        <w:rPr>
          <w:rFonts w:ascii="Times New Roman" w:eastAsia="Times New Roman" w:hAnsi="Times New Roman" w:cs="Times New Roman"/>
          <w:color w:val="000000"/>
        </w:rPr>
        <w:t>;</w:t>
      </w:r>
    </w:p>
    <w:p w:rsidR="00CD5928" w:rsidRPr="00F4765A" w:rsidRDefault="00CD5928" w:rsidP="00CD5928">
      <w:pPr>
        <w:pStyle w:val="ab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 - на ___ л. в ___ экз.</w:t>
      </w:r>
      <w:r w:rsidRPr="00F4765A">
        <w:rPr>
          <w:rFonts w:ascii="Times New Roman" w:eastAsia="Times New Roman" w:hAnsi="Times New Roman" w:cs="Times New Roman"/>
          <w:color w:val="000000"/>
        </w:rPr>
        <w:t>;</w:t>
      </w:r>
    </w:p>
    <w:p w:rsidR="00CD5928" w:rsidRPr="00F4765A" w:rsidRDefault="00CD5928" w:rsidP="00CD5928">
      <w:pPr>
        <w:pStyle w:val="ab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contextualSpacing w:val="0"/>
        <w:jc w:val="both"/>
        <w:rPr>
          <w:rStyle w:val="aa"/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 - на ___ л. в ___ экз.</w:t>
      </w:r>
      <w:r w:rsidRPr="00F4765A">
        <w:rPr>
          <w:rFonts w:ascii="Times New Roman" w:eastAsia="Times New Roman" w:hAnsi="Times New Roman" w:cs="Times New Roman"/>
          <w:color w:val="000000"/>
        </w:rPr>
        <w:t>;</w:t>
      </w:r>
    </w:p>
    <w:p w:rsidR="00CD5928" w:rsidRPr="00F4765A" w:rsidRDefault="00CD5928" w:rsidP="00CD5928">
      <w:pPr>
        <w:pStyle w:val="ab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 - на ___ л. в ___ экз.</w:t>
      </w:r>
      <w:r w:rsidRPr="00F4765A">
        <w:rPr>
          <w:rFonts w:ascii="Times New Roman" w:eastAsia="Times New Roman" w:hAnsi="Times New Roman" w:cs="Times New Roman"/>
          <w:color w:val="000000"/>
        </w:rPr>
        <w:t>;</w:t>
      </w:r>
    </w:p>
    <w:p w:rsidR="00CD5928" w:rsidRPr="002727FD" w:rsidRDefault="00CD5928" w:rsidP="00CD5928">
      <w:pPr>
        <w:pStyle w:val="ab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 - на ___ л. в ___ экз.</w:t>
      </w:r>
      <w:r w:rsidRPr="00F4765A">
        <w:rPr>
          <w:rFonts w:ascii="Times New Roman" w:eastAsia="Times New Roman" w:hAnsi="Times New Roman" w:cs="Times New Roman"/>
          <w:color w:val="000000"/>
        </w:rPr>
        <w:t>;</w:t>
      </w:r>
    </w:p>
    <w:p w:rsidR="00CD5928" w:rsidRPr="00F4765A" w:rsidRDefault="00CD5928" w:rsidP="00CD5928">
      <w:pPr>
        <w:pStyle w:val="ab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 - на ___ л. в ___ экз.</w:t>
      </w:r>
    </w:p>
    <w:p w:rsidR="00CD5928" w:rsidRPr="00F4765A" w:rsidRDefault="00CD5928" w:rsidP="00CD5928">
      <w:pPr>
        <w:pStyle w:val="ab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</w:pPr>
    </w:p>
    <w:p w:rsidR="00CD5928" w:rsidRDefault="00CD5928" w:rsidP="00CD592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</w:rPr>
      </w:pPr>
    </w:p>
    <w:p w:rsidR="00CD5928" w:rsidRPr="00D75CBC" w:rsidRDefault="00CD5928" w:rsidP="00CD59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Настоящим п</w:t>
      </w:r>
      <w:r w:rsidRPr="00D75CBC">
        <w:rPr>
          <w:rFonts w:ascii="Times New Roman" w:hAnsi="Times New Roman"/>
          <w:color w:val="000000"/>
        </w:rPr>
        <w:t xml:space="preserve">одтверждаю, что предоставленные мною </w:t>
      </w:r>
      <w:r>
        <w:rPr>
          <w:rFonts w:ascii="Times New Roman" w:hAnsi="Times New Roman"/>
          <w:color w:val="000000"/>
        </w:rPr>
        <w:t>информация и документы</w:t>
      </w:r>
      <w:r w:rsidRPr="00D75CBC">
        <w:rPr>
          <w:rFonts w:ascii="Times New Roman" w:hAnsi="Times New Roman"/>
          <w:color w:val="000000"/>
        </w:rPr>
        <w:t xml:space="preserve"> являются </w:t>
      </w:r>
      <w:r>
        <w:rPr>
          <w:rFonts w:ascii="Times New Roman" w:hAnsi="Times New Roman"/>
          <w:color w:val="000000"/>
        </w:rPr>
        <w:t xml:space="preserve">подлинными, </w:t>
      </w:r>
      <w:r w:rsidRPr="00D75CBC">
        <w:rPr>
          <w:rFonts w:ascii="Times New Roman" w:hAnsi="Times New Roman"/>
          <w:color w:val="000000"/>
        </w:rPr>
        <w:t>достоверными и не возражаю против проведения проверки достоверности и полноты предоставленных мною сведений.</w:t>
      </w:r>
    </w:p>
    <w:p w:rsidR="00CD5928" w:rsidRDefault="00CD5928" w:rsidP="00CD59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/>
          <w:color w:val="000000"/>
        </w:rPr>
      </w:pPr>
    </w:p>
    <w:p w:rsidR="00CD5928" w:rsidRDefault="00CD5928" w:rsidP="00CD59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/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83"/>
        <w:gridCol w:w="2977"/>
        <w:gridCol w:w="284"/>
        <w:gridCol w:w="2835"/>
      </w:tblGrid>
      <w:tr w:rsidR="00CD5928" w:rsidRPr="00D64B96" w:rsidTr="00882883">
        <w:tc>
          <w:tcPr>
            <w:tcW w:w="4253" w:type="dxa"/>
            <w:tcBorders>
              <w:bottom w:val="single" w:sz="4" w:space="0" w:color="auto"/>
            </w:tcBorders>
          </w:tcPr>
          <w:p w:rsidR="00CD5928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D5928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</w:tcPr>
          <w:p w:rsidR="00CD5928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D5928" w:rsidRDefault="00CD5928" w:rsidP="0088288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D5928" w:rsidTr="00882883">
        <w:tc>
          <w:tcPr>
            <w:tcW w:w="4253" w:type="dxa"/>
            <w:tcBorders>
              <w:top w:val="single" w:sz="4" w:space="0" w:color="auto"/>
            </w:tcBorders>
          </w:tcPr>
          <w:p w:rsidR="00CD5928" w:rsidRPr="00B5359F" w:rsidRDefault="00CD5928" w:rsidP="00882883">
            <w:pPr>
              <w:jc w:val="center"/>
              <w:rPr>
                <w:rFonts w:ascii="Times New Roman" w:hAnsi="Times New Roman"/>
                <w:i/>
                <w:iCs/>
                <w:color w:val="595959" w:themeColor="text1" w:themeTint="A6"/>
                <w:sz w:val="21"/>
                <w:szCs w:val="21"/>
              </w:rPr>
            </w:pPr>
            <w:r w:rsidRPr="00B5359F">
              <w:rPr>
                <w:rFonts w:ascii="Times New Roman" w:hAnsi="Times New Roman"/>
                <w:i/>
                <w:iCs/>
                <w:color w:val="595959" w:themeColor="text1" w:themeTint="A6"/>
                <w:sz w:val="21"/>
                <w:szCs w:val="21"/>
              </w:rPr>
              <w:t>(должность лица, подписавшего заявку / индивидуальный предприниматель)</w:t>
            </w:r>
          </w:p>
        </w:tc>
        <w:tc>
          <w:tcPr>
            <w:tcW w:w="283" w:type="dxa"/>
          </w:tcPr>
          <w:p w:rsidR="00CD5928" w:rsidRPr="00B5359F" w:rsidRDefault="00CD5928" w:rsidP="00882883">
            <w:pPr>
              <w:jc w:val="center"/>
              <w:rPr>
                <w:rFonts w:ascii="Times New Roman" w:hAnsi="Times New Roman"/>
                <w:i/>
                <w:i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D5928" w:rsidRPr="00B5359F" w:rsidRDefault="00CD5928" w:rsidP="00882883">
            <w:pPr>
              <w:jc w:val="center"/>
              <w:rPr>
                <w:rFonts w:ascii="Times New Roman" w:hAnsi="Times New Roman"/>
                <w:i/>
                <w:iCs/>
                <w:color w:val="595959" w:themeColor="text1" w:themeTint="A6"/>
                <w:sz w:val="21"/>
                <w:szCs w:val="21"/>
              </w:rPr>
            </w:pPr>
            <w:r w:rsidRPr="00B5359F">
              <w:rPr>
                <w:rFonts w:ascii="Times New Roman" w:hAnsi="Times New Roman"/>
                <w:i/>
                <w:iCs/>
                <w:color w:val="595959" w:themeColor="text1" w:themeTint="A6"/>
                <w:sz w:val="21"/>
                <w:szCs w:val="21"/>
              </w:rPr>
              <w:t>(подпись)</w:t>
            </w:r>
          </w:p>
        </w:tc>
        <w:tc>
          <w:tcPr>
            <w:tcW w:w="284" w:type="dxa"/>
          </w:tcPr>
          <w:p w:rsidR="00CD5928" w:rsidRPr="00B5359F" w:rsidRDefault="00CD5928" w:rsidP="00882883">
            <w:pPr>
              <w:jc w:val="center"/>
              <w:rPr>
                <w:rFonts w:ascii="Times New Roman" w:hAnsi="Times New Roman"/>
                <w:i/>
                <w:iCs/>
                <w:color w:val="595959" w:themeColor="text1" w:themeTint="A6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D5928" w:rsidRPr="00B5359F" w:rsidRDefault="00CD5928" w:rsidP="00882883">
            <w:pPr>
              <w:jc w:val="center"/>
              <w:rPr>
                <w:rFonts w:ascii="Times New Roman" w:hAnsi="Times New Roman"/>
                <w:i/>
                <w:iCs/>
                <w:color w:val="595959" w:themeColor="text1" w:themeTint="A6"/>
                <w:sz w:val="21"/>
                <w:szCs w:val="21"/>
              </w:rPr>
            </w:pPr>
            <w:r w:rsidRPr="00B5359F">
              <w:rPr>
                <w:rFonts w:ascii="Times New Roman" w:hAnsi="Times New Roman"/>
                <w:i/>
                <w:iCs/>
                <w:color w:val="595959" w:themeColor="text1" w:themeTint="A6"/>
                <w:sz w:val="21"/>
                <w:szCs w:val="21"/>
              </w:rPr>
              <w:t>(ФИО)</w:t>
            </w:r>
          </w:p>
        </w:tc>
      </w:tr>
    </w:tbl>
    <w:p w:rsidR="00CD5928" w:rsidRDefault="00CD5928" w:rsidP="00CD59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/>
          <w:color w:val="000000"/>
        </w:rPr>
      </w:pPr>
    </w:p>
    <w:p w:rsidR="00CD5928" w:rsidRDefault="00CD5928" w:rsidP="00CD59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М.П.</w:t>
      </w:r>
    </w:p>
    <w:p w:rsidR="00CD5928" w:rsidRPr="00B5359F" w:rsidRDefault="00CD5928" w:rsidP="00CD5928">
      <w:pPr>
        <w:pBdr>
          <w:top w:val="nil"/>
          <w:left w:val="nil"/>
          <w:bottom w:val="nil"/>
          <w:right w:val="nil"/>
          <w:between w:val="nil"/>
        </w:pBdr>
        <w:ind w:firstLine="142"/>
        <w:jc w:val="both"/>
        <w:rPr>
          <w:rFonts w:ascii="Times New Roman" w:hAnsi="Times New Roman"/>
          <w:i/>
          <w:iCs/>
          <w:color w:val="595959" w:themeColor="text1" w:themeTint="A6"/>
          <w:sz w:val="21"/>
          <w:szCs w:val="21"/>
        </w:rPr>
      </w:pPr>
      <w:r w:rsidRPr="00B5359F">
        <w:rPr>
          <w:rFonts w:ascii="Times New Roman" w:hAnsi="Times New Roman"/>
          <w:i/>
          <w:iCs/>
          <w:color w:val="595959" w:themeColor="text1" w:themeTint="A6"/>
          <w:sz w:val="21"/>
          <w:szCs w:val="21"/>
        </w:rPr>
        <w:t>(при наличии)</w:t>
      </w:r>
    </w:p>
    <w:p w:rsidR="00CD5928" w:rsidRDefault="00CD5928" w:rsidP="00CD59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/>
          <w:color w:val="000000"/>
        </w:rPr>
      </w:pPr>
    </w:p>
    <w:p w:rsidR="00CD5928" w:rsidRDefault="00CD5928" w:rsidP="00CD5928">
      <w:pPr>
        <w:pBdr>
          <w:top w:val="nil"/>
          <w:left w:val="nil"/>
          <w:bottom w:val="nil"/>
          <w:right w:val="nil"/>
          <w:between w:val="nil"/>
        </w:pBdr>
        <w:ind w:left="-567" w:right="-70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___________________________________________________________________________________________________</w:t>
      </w:r>
    </w:p>
    <w:p w:rsidR="00CD5928" w:rsidRDefault="00CD5928" w:rsidP="00CD5928">
      <w:pPr>
        <w:pBdr>
          <w:top w:val="nil"/>
          <w:left w:val="nil"/>
          <w:bottom w:val="nil"/>
          <w:right w:val="nil"/>
          <w:between w:val="nil"/>
        </w:pBdr>
        <w:ind w:left="-567" w:right="-707"/>
        <w:jc w:val="both"/>
        <w:rPr>
          <w:rFonts w:ascii="Times New Roman" w:hAnsi="Times New Roman"/>
          <w:color w:val="000000"/>
        </w:rPr>
      </w:pPr>
    </w:p>
    <w:p w:rsidR="00CD5928" w:rsidRPr="00B5359F" w:rsidRDefault="00CD5928" w:rsidP="00CD5928">
      <w:pPr>
        <w:pBdr>
          <w:top w:val="nil"/>
          <w:left w:val="nil"/>
          <w:bottom w:val="nil"/>
          <w:right w:val="nil"/>
          <w:between w:val="nil"/>
        </w:pBdr>
        <w:ind w:right="-707"/>
        <w:jc w:val="both"/>
        <w:rPr>
          <w:rFonts w:ascii="Times New Roman" w:hAnsi="Times New Roman"/>
          <w:b/>
          <w:bCs/>
          <w:color w:val="000000"/>
        </w:rPr>
      </w:pPr>
      <w:r w:rsidRPr="00B5359F">
        <w:rPr>
          <w:rFonts w:ascii="Times New Roman" w:hAnsi="Times New Roman"/>
          <w:b/>
          <w:bCs/>
          <w:color w:val="000000"/>
        </w:rPr>
        <w:t>КОНЕЦ ФОРМЫ</w:t>
      </w:r>
    </w:p>
    <w:p w:rsidR="00CD5928" w:rsidRPr="00A6452C" w:rsidRDefault="00CD5928" w:rsidP="00CD5928"/>
    <w:p w:rsidR="00CD5928" w:rsidRDefault="00CD5928" w:rsidP="00CD5928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D5928" w:rsidRDefault="00CD5928" w:rsidP="00CD5928">
      <w:pPr>
        <w:pStyle w:val="ab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  <w:sectPr w:rsidR="00CD5928" w:rsidSect="00882883">
          <w:pgSz w:w="11906" w:h="16838"/>
          <w:pgMar w:top="567" w:right="707" w:bottom="709" w:left="567" w:header="0" w:footer="0" w:gutter="0"/>
          <w:cols w:space="720"/>
          <w:formProt w:val="0"/>
        </w:sectPr>
      </w:pPr>
    </w:p>
    <w:p w:rsidR="00CD5928" w:rsidRPr="00A078A5" w:rsidRDefault="00CD5928" w:rsidP="00CD5928">
      <w:pPr>
        <w:pStyle w:val="1"/>
        <w:ind w:left="6237"/>
        <w:rPr>
          <w:b w:val="0"/>
          <w:bCs w:val="0"/>
          <w:sz w:val="22"/>
          <w:szCs w:val="22"/>
        </w:rPr>
      </w:pPr>
      <w:bookmarkStart w:id="89" w:name="_Приложение_№_2"/>
      <w:bookmarkStart w:id="90" w:name="_Приложение_№_3"/>
      <w:bookmarkStart w:id="91" w:name="_Toc152846758"/>
      <w:bookmarkStart w:id="92" w:name="_title_1"/>
      <w:bookmarkStart w:id="93" w:name="_ref_15996141"/>
      <w:bookmarkEnd w:id="89"/>
      <w:bookmarkEnd w:id="90"/>
      <w:r w:rsidRPr="00A078A5">
        <w:rPr>
          <w:b w:val="0"/>
          <w:sz w:val="22"/>
          <w:szCs w:val="22"/>
        </w:rPr>
        <w:t xml:space="preserve">Приложение № </w:t>
      </w:r>
      <w:r>
        <w:rPr>
          <w:b w:val="0"/>
          <w:sz w:val="22"/>
          <w:szCs w:val="22"/>
        </w:rPr>
        <w:t>2</w:t>
      </w:r>
      <w:bookmarkEnd w:id="91"/>
    </w:p>
    <w:p w:rsidR="00CD5928" w:rsidRPr="00F00F7F" w:rsidRDefault="00CD5928" w:rsidP="00CD5928">
      <w:pPr>
        <w:pStyle w:val="1"/>
        <w:tabs>
          <w:tab w:val="left" w:pos="6096"/>
        </w:tabs>
        <w:ind w:left="6237"/>
        <w:jc w:val="both"/>
        <w:rPr>
          <w:b w:val="0"/>
          <w:bCs w:val="0"/>
          <w:sz w:val="22"/>
          <w:szCs w:val="22"/>
        </w:rPr>
      </w:pPr>
      <w:bookmarkStart w:id="94" w:name="_Toc149752382"/>
      <w:bookmarkStart w:id="95" w:name="_Toc152846759"/>
      <w:r w:rsidRPr="00F00F7F">
        <w:rPr>
          <w:b w:val="0"/>
          <w:sz w:val="22"/>
          <w:szCs w:val="22"/>
        </w:rPr>
        <w:t xml:space="preserve">к Положению о </w:t>
      </w:r>
      <w:r w:rsidRPr="00676085">
        <w:rPr>
          <w:b w:val="0"/>
          <w:sz w:val="22"/>
          <w:szCs w:val="22"/>
        </w:rPr>
        <w:t>порядке оказания финансовой поддержки субъектов малого и среднего предпринимательства – экспортеров путем возврата фиксированного процента от стоимости заключенного экспортного контракта</w:t>
      </w:r>
      <w:bookmarkEnd w:id="94"/>
      <w:bookmarkEnd w:id="95"/>
    </w:p>
    <w:p w:rsidR="00CD5928" w:rsidRPr="00F00F7F" w:rsidRDefault="00CD5928" w:rsidP="00CD5928">
      <w:pPr>
        <w:pStyle w:val="1"/>
        <w:tabs>
          <w:tab w:val="left" w:pos="6096"/>
        </w:tabs>
        <w:ind w:left="6237"/>
        <w:jc w:val="both"/>
        <w:rPr>
          <w:b w:val="0"/>
          <w:bCs w:val="0"/>
          <w:sz w:val="22"/>
          <w:szCs w:val="22"/>
        </w:rPr>
      </w:pPr>
      <w:bookmarkStart w:id="96" w:name="_Toc149752383"/>
      <w:bookmarkStart w:id="97" w:name="_Toc152846760"/>
      <w:r w:rsidRPr="00F00F7F">
        <w:rPr>
          <w:b w:val="0"/>
          <w:sz w:val="22"/>
          <w:szCs w:val="22"/>
        </w:rPr>
        <w:t xml:space="preserve">(утв. протоколом наблюдательного совета АНО «Центр поддержки экспорта Калужской области» от </w:t>
      </w:r>
      <w:r w:rsidR="00B139EE">
        <w:rPr>
          <w:b w:val="0"/>
          <w:sz w:val="22"/>
          <w:szCs w:val="22"/>
          <w:lang w:val="ru-RU"/>
        </w:rPr>
        <w:t>18.10.</w:t>
      </w:r>
      <w:r w:rsidRPr="0082653E">
        <w:rPr>
          <w:b w:val="0"/>
          <w:sz w:val="22"/>
          <w:szCs w:val="22"/>
        </w:rPr>
        <w:t>202</w:t>
      </w:r>
      <w:r w:rsidR="00516081">
        <w:rPr>
          <w:b w:val="0"/>
          <w:sz w:val="22"/>
          <w:szCs w:val="22"/>
          <w:lang w:val="ru-RU"/>
        </w:rPr>
        <w:t>4</w:t>
      </w:r>
      <w:r w:rsidRPr="0082653E">
        <w:rPr>
          <w:b w:val="0"/>
          <w:sz w:val="22"/>
          <w:szCs w:val="22"/>
        </w:rPr>
        <w:t xml:space="preserve"> г. № </w:t>
      </w:r>
      <w:r w:rsidR="00B139EE">
        <w:rPr>
          <w:b w:val="0"/>
          <w:sz w:val="22"/>
          <w:szCs w:val="22"/>
          <w:lang w:val="ru-RU"/>
        </w:rPr>
        <w:t>6/2024</w:t>
      </w:r>
      <w:r w:rsidRPr="00F00F7F">
        <w:rPr>
          <w:b w:val="0"/>
          <w:sz w:val="22"/>
          <w:szCs w:val="22"/>
        </w:rPr>
        <w:t>)</w:t>
      </w:r>
      <w:bookmarkEnd w:id="96"/>
      <w:bookmarkEnd w:id="97"/>
    </w:p>
    <w:p w:rsidR="00CD5928" w:rsidRPr="00BD3552" w:rsidRDefault="00CD5928" w:rsidP="00CD5928">
      <w:pPr>
        <w:ind w:left="8080"/>
        <w:jc w:val="right"/>
        <w:rPr>
          <w:rFonts w:ascii="Times New Roman" w:eastAsia="Calibri" w:hAnsi="Times New Roman"/>
          <w:b/>
          <w:bCs/>
        </w:rPr>
      </w:pPr>
    </w:p>
    <w:p w:rsidR="00CD5928" w:rsidRPr="00213270" w:rsidRDefault="00CD5928" w:rsidP="00CD5928">
      <w:pPr>
        <w:ind w:left="8080"/>
        <w:jc w:val="right"/>
        <w:rPr>
          <w:rFonts w:ascii="Times New Roman" w:eastAsia="Calibri" w:hAnsi="Times New Roman"/>
          <w:b/>
          <w:bCs/>
        </w:rPr>
      </w:pPr>
      <w:r w:rsidRPr="00213270">
        <w:rPr>
          <w:rFonts w:ascii="Times New Roman" w:eastAsia="Calibri" w:hAnsi="Times New Roman"/>
          <w:b/>
          <w:bCs/>
        </w:rPr>
        <w:t>ФОРМА</w:t>
      </w:r>
    </w:p>
    <w:p w:rsidR="00CD5928" w:rsidRPr="00213270" w:rsidRDefault="00CD5928" w:rsidP="00CD5928">
      <w:pPr>
        <w:ind w:left="8080"/>
        <w:jc w:val="right"/>
        <w:rPr>
          <w:rFonts w:ascii="Times New Roman" w:eastAsia="Calibri" w:hAnsi="Times New Roman"/>
        </w:rPr>
      </w:pPr>
      <w:r w:rsidRPr="001B729A">
        <w:rPr>
          <w:rFonts w:ascii="Times New Roman" w:eastAsia="Calibri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78134" wp14:editId="7D248459">
                <wp:simplePos x="0" y="0"/>
                <wp:positionH relativeFrom="column">
                  <wp:posOffset>-421641</wp:posOffset>
                </wp:positionH>
                <wp:positionV relativeFrom="paragraph">
                  <wp:posOffset>112395</wp:posOffset>
                </wp:positionV>
                <wp:extent cx="7553325" cy="0"/>
                <wp:effectExtent l="0" t="0" r="0" b="0"/>
                <wp:wrapNone/>
                <wp:docPr id="189225595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7EDC739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2pt,8.85pt" to="561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</w:p>
    <w:p w:rsidR="00CD5928" w:rsidRPr="008F1587" w:rsidRDefault="00CD5928" w:rsidP="00CD5928">
      <w:pPr>
        <w:pStyle w:val="af8"/>
        <w:rPr>
          <w:b/>
          <w:sz w:val="22"/>
          <w:szCs w:val="22"/>
        </w:rPr>
      </w:pPr>
      <w:r w:rsidRPr="008F1587">
        <w:rPr>
          <w:b/>
          <w:sz w:val="22"/>
          <w:szCs w:val="22"/>
        </w:rPr>
        <w:t xml:space="preserve">Соглашение </w:t>
      </w:r>
      <w:r>
        <w:rPr>
          <w:b/>
          <w:sz w:val="22"/>
          <w:szCs w:val="22"/>
        </w:rPr>
        <w:t xml:space="preserve">об </w:t>
      </w:r>
      <w:r w:rsidRPr="00676085">
        <w:rPr>
          <w:b/>
          <w:bCs/>
          <w:sz w:val="22"/>
          <w:szCs w:val="22"/>
        </w:rPr>
        <w:t>оказани</w:t>
      </w:r>
      <w:r>
        <w:rPr>
          <w:b/>
          <w:bCs/>
          <w:sz w:val="22"/>
          <w:szCs w:val="22"/>
        </w:rPr>
        <w:t>и</w:t>
      </w:r>
      <w:r w:rsidRPr="00676085">
        <w:rPr>
          <w:b/>
          <w:bCs/>
          <w:sz w:val="22"/>
          <w:szCs w:val="22"/>
        </w:rPr>
        <w:t xml:space="preserve"> финансовой поддержки</w:t>
      </w:r>
      <w:r w:rsidRPr="008F1587">
        <w:rPr>
          <w:b/>
          <w:sz w:val="22"/>
          <w:szCs w:val="22"/>
        </w:rPr>
        <w:t xml:space="preserve"> № </w:t>
      </w:r>
      <w:bookmarkEnd w:id="92"/>
      <w:bookmarkEnd w:id="93"/>
      <w:r w:rsidRPr="008F1587">
        <w:rPr>
          <w:b/>
          <w:sz w:val="22"/>
          <w:szCs w:val="22"/>
        </w:rPr>
        <w:t>___________</w:t>
      </w:r>
    </w:p>
    <w:p w:rsidR="00CD5928" w:rsidRPr="008F1587" w:rsidRDefault="00CD5928" w:rsidP="00CD5928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6425"/>
      </w:tblGrid>
      <w:tr w:rsidR="00CD5928" w:rsidRPr="008F1587" w:rsidTr="00882883"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</w:tcPr>
          <w:p w:rsidR="00CD5928" w:rsidRPr="008F1587" w:rsidRDefault="00CD5928" w:rsidP="00882883">
            <w:pPr>
              <w:pStyle w:val="Normalunindented"/>
              <w:keepNext/>
              <w:spacing w:before="0" w:after="0" w:line="240" w:lineRule="auto"/>
              <w:jc w:val="left"/>
            </w:pPr>
            <w:r w:rsidRPr="008F1587">
              <w:t>г. Калуга</w:t>
            </w:r>
          </w:p>
        </w:tc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</w:tcPr>
          <w:p w:rsidR="00CD5928" w:rsidRPr="008F1587" w:rsidRDefault="00CD5928" w:rsidP="00516081">
            <w:pPr>
              <w:pStyle w:val="Normalunindented"/>
              <w:keepNext/>
              <w:spacing w:before="0" w:after="0" w:line="240" w:lineRule="auto"/>
              <w:jc w:val="right"/>
            </w:pPr>
            <w:r w:rsidRPr="008F1587">
              <w:t>«___» _________________ 202</w:t>
            </w:r>
            <w:r w:rsidR="00516081">
              <w:t>___</w:t>
            </w:r>
            <w:r w:rsidRPr="008F1587">
              <w:t xml:space="preserve"> г.</w:t>
            </w:r>
          </w:p>
        </w:tc>
      </w:tr>
    </w:tbl>
    <w:p w:rsidR="00CD5928" w:rsidRPr="008F1587" w:rsidRDefault="00CD5928" w:rsidP="00CD5928">
      <w:pPr>
        <w:rPr>
          <w:rFonts w:ascii="Times New Roman" w:hAnsi="Times New Roman"/>
        </w:rPr>
      </w:pPr>
    </w:p>
    <w:p w:rsidR="00CD5928" w:rsidRPr="008F1587" w:rsidRDefault="00CD5928" w:rsidP="00CD5928">
      <w:pPr>
        <w:pStyle w:val="1"/>
        <w:ind w:firstLine="567"/>
        <w:jc w:val="both"/>
        <w:rPr>
          <w:b w:val="0"/>
          <w:bCs w:val="0"/>
          <w:sz w:val="22"/>
          <w:szCs w:val="22"/>
        </w:rPr>
      </w:pPr>
      <w:bookmarkStart w:id="98" w:name="_Toc148106985"/>
      <w:bookmarkStart w:id="99" w:name="_Toc149213891"/>
      <w:bookmarkStart w:id="100" w:name="_Toc149213953"/>
      <w:bookmarkStart w:id="101" w:name="_Toc149752384"/>
      <w:bookmarkStart w:id="102" w:name="_Toc152846761"/>
      <w:r w:rsidRPr="008F1587">
        <w:rPr>
          <w:b w:val="0"/>
          <w:sz w:val="22"/>
          <w:szCs w:val="22"/>
        </w:rPr>
        <w:t xml:space="preserve">Автономная некоммерческая организация «Центр поддержки экспорта Калужской области», именуемая в дальнейшем «Центр», в лице ______________, </w:t>
      </w:r>
      <w:proofErr w:type="spellStart"/>
      <w:r w:rsidRPr="008F1587">
        <w:rPr>
          <w:b w:val="0"/>
          <w:sz w:val="22"/>
          <w:szCs w:val="22"/>
        </w:rPr>
        <w:t>действующе</w:t>
      </w:r>
      <w:proofErr w:type="spellEnd"/>
      <w:r w:rsidRPr="008F1587">
        <w:rPr>
          <w:b w:val="0"/>
          <w:sz w:val="22"/>
          <w:szCs w:val="22"/>
        </w:rPr>
        <w:t xml:space="preserve">__ на основании ______________, с одной стороны, и _____________, именуем__ в дальнейшем «Получатель», в лице _____________, </w:t>
      </w:r>
      <w:proofErr w:type="spellStart"/>
      <w:r w:rsidRPr="008F1587">
        <w:rPr>
          <w:b w:val="0"/>
          <w:sz w:val="22"/>
          <w:szCs w:val="22"/>
        </w:rPr>
        <w:t>действующе</w:t>
      </w:r>
      <w:proofErr w:type="spellEnd"/>
      <w:r w:rsidRPr="008F1587">
        <w:rPr>
          <w:b w:val="0"/>
          <w:sz w:val="22"/>
          <w:szCs w:val="22"/>
        </w:rPr>
        <w:t xml:space="preserve">__ на основании ______________, с другой стороны, совместно далее именуемые «Стороны», а по отдельности – «Сторона», в соответствии </w:t>
      </w:r>
      <w:r>
        <w:rPr>
          <w:b w:val="0"/>
          <w:sz w:val="22"/>
          <w:szCs w:val="22"/>
        </w:rPr>
        <w:t>с</w:t>
      </w:r>
      <w:r w:rsidRPr="008F1587">
        <w:rPr>
          <w:b w:val="0"/>
          <w:sz w:val="22"/>
          <w:szCs w:val="22"/>
        </w:rPr>
        <w:t xml:space="preserve"> Положением о </w:t>
      </w:r>
      <w:r w:rsidRPr="00676085">
        <w:rPr>
          <w:b w:val="0"/>
          <w:sz w:val="22"/>
          <w:szCs w:val="22"/>
        </w:rPr>
        <w:t>порядке оказания финансовой поддержки субъектов малого и среднего предпринимательства – экспортеров путем возврата фиксированного процента от стоимости заключенного экспортного контракта</w:t>
      </w:r>
      <w:r>
        <w:rPr>
          <w:b w:val="0"/>
          <w:sz w:val="22"/>
          <w:szCs w:val="22"/>
        </w:rPr>
        <w:t xml:space="preserve"> </w:t>
      </w:r>
      <w:r w:rsidRPr="00F00F7F">
        <w:rPr>
          <w:b w:val="0"/>
          <w:sz w:val="22"/>
          <w:szCs w:val="22"/>
        </w:rPr>
        <w:t xml:space="preserve">(утв. протоколом наблюдательного совета АНО «Центр поддержки экспорта Калужской области» от </w:t>
      </w:r>
      <w:r w:rsidR="00516081" w:rsidRPr="00B139EE">
        <w:rPr>
          <w:b w:val="0"/>
          <w:sz w:val="22"/>
          <w:szCs w:val="22"/>
          <w:lang w:val="ru-RU"/>
        </w:rPr>
        <w:t>____</w:t>
      </w:r>
      <w:r w:rsidRPr="00B139EE">
        <w:rPr>
          <w:b w:val="0"/>
          <w:sz w:val="22"/>
          <w:szCs w:val="22"/>
        </w:rPr>
        <w:t>.</w:t>
      </w:r>
      <w:r w:rsidR="00516081" w:rsidRPr="00B139EE">
        <w:rPr>
          <w:b w:val="0"/>
          <w:sz w:val="22"/>
          <w:szCs w:val="22"/>
          <w:lang w:val="ru-RU"/>
        </w:rPr>
        <w:t>_____</w:t>
      </w:r>
      <w:r w:rsidRPr="0082653E">
        <w:rPr>
          <w:b w:val="0"/>
          <w:sz w:val="22"/>
          <w:szCs w:val="22"/>
        </w:rPr>
        <w:t>.202</w:t>
      </w:r>
      <w:r w:rsidR="00516081">
        <w:rPr>
          <w:b w:val="0"/>
          <w:sz w:val="22"/>
          <w:szCs w:val="22"/>
          <w:lang w:val="ru-RU"/>
        </w:rPr>
        <w:t>4</w:t>
      </w:r>
      <w:r w:rsidRPr="0082653E">
        <w:rPr>
          <w:b w:val="0"/>
          <w:sz w:val="22"/>
          <w:szCs w:val="22"/>
        </w:rPr>
        <w:t xml:space="preserve"> г. № </w:t>
      </w:r>
      <w:r w:rsidR="00516081" w:rsidRPr="00B139EE">
        <w:rPr>
          <w:b w:val="0"/>
          <w:sz w:val="22"/>
          <w:szCs w:val="22"/>
          <w:lang w:val="ru-RU"/>
        </w:rPr>
        <w:t>____________</w:t>
      </w:r>
      <w:r w:rsidRPr="00F00F7F">
        <w:rPr>
          <w:b w:val="0"/>
          <w:sz w:val="22"/>
          <w:szCs w:val="22"/>
        </w:rPr>
        <w:t>)</w:t>
      </w:r>
      <w:r w:rsidRPr="008F1587">
        <w:rPr>
          <w:b w:val="0"/>
          <w:sz w:val="22"/>
          <w:szCs w:val="22"/>
        </w:rPr>
        <w:t xml:space="preserve"> (далее – Положение), заключили настоящее соглашение (далее – «Соглашение») о нижеследующем:</w:t>
      </w:r>
      <w:bookmarkEnd w:id="98"/>
      <w:bookmarkEnd w:id="99"/>
      <w:bookmarkEnd w:id="100"/>
      <w:bookmarkEnd w:id="101"/>
      <w:bookmarkEnd w:id="102"/>
    </w:p>
    <w:p w:rsidR="00CD5928" w:rsidRPr="008F1587" w:rsidRDefault="00CD5928" w:rsidP="00CD5928">
      <w:pPr>
        <w:rPr>
          <w:rFonts w:ascii="Times New Roman" w:hAnsi="Times New Roman"/>
          <w:sz w:val="12"/>
          <w:szCs w:val="12"/>
        </w:rPr>
      </w:pPr>
    </w:p>
    <w:p w:rsidR="00CD5928" w:rsidRPr="008F1587" w:rsidRDefault="00CD5928" w:rsidP="00CD5928">
      <w:pPr>
        <w:pStyle w:val="1"/>
        <w:rPr>
          <w:sz w:val="22"/>
          <w:szCs w:val="22"/>
        </w:rPr>
      </w:pPr>
      <w:bookmarkStart w:id="103" w:name="_ref_15996142"/>
      <w:bookmarkStart w:id="104" w:name="_Toc145348366"/>
      <w:bookmarkStart w:id="105" w:name="_Toc145349091"/>
      <w:bookmarkStart w:id="106" w:name="_Toc145349338"/>
      <w:bookmarkStart w:id="107" w:name="_Toc148106986"/>
      <w:bookmarkStart w:id="108" w:name="_Toc149213892"/>
      <w:bookmarkStart w:id="109" w:name="_Toc149213954"/>
      <w:bookmarkStart w:id="110" w:name="_Toc149752385"/>
      <w:bookmarkStart w:id="111" w:name="_Toc152846762"/>
      <w:r w:rsidRPr="008F1587">
        <w:rPr>
          <w:sz w:val="22"/>
          <w:szCs w:val="22"/>
        </w:rPr>
        <w:t xml:space="preserve">1. Предмет </w:t>
      </w:r>
      <w:bookmarkEnd w:id="103"/>
      <w:r>
        <w:rPr>
          <w:sz w:val="22"/>
          <w:szCs w:val="22"/>
        </w:rPr>
        <w:t>с</w:t>
      </w:r>
      <w:r w:rsidRPr="008F1587">
        <w:rPr>
          <w:sz w:val="22"/>
          <w:szCs w:val="22"/>
        </w:rPr>
        <w:t>оглашения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CD5928" w:rsidRPr="008F1587" w:rsidRDefault="00CD5928" w:rsidP="00CD5928">
      <w:pPr>
        <w:pStyle w:val="ab"/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bCs/>
          <w:kern w:val="0"/>
          <w:lang w:eastAsia="ru-RU"/>
        </w:rPr>
      </w:pPr>
      <w:bookmarkStart w:id="112" w:name="_ref_15996143"/>
      <w:r w:rsidRPr="008F1587">
        <w:rPr>
          <w:rFonts w:ascii="Times New Roman" w:eastAsia="Times New Roman" w:hAnsi="Times New Roman" w:cs="Times New Roman"/>
          <w:bCs/>
          <w:kern w:val="0"/>
          <w:lang w:eastAsia="ru-RU"/>
        </w:rPr>
        <w:t xml:space="preserve">Предметом настоящего </w:t>
      </w:r>
      <w:r>
        <w:rPr>
          <w:rFonts w:ascii="Times New Roman" w:eastAsia="Times New Roman" w:hAnsi="Times New Roman" w:cs="Times New Roman"/>
          <w:bCs/>
          <w:kern w:val="0"/>
          <w:lang w:eastAsia="ru-RU"/>
        </w:rPr>
        <w:t>с</w:t>
      </w:r>
      <w:r w:rsidRPr="008F1587">
        <w:rPr>
          <w:rFonts w:ascii="Times New Roman" w:eastAsia="Times New Roman" w:hAnsi="Times New Roman" w:cs="Times New Roman"/>
          <w:bCs/>
          <w:kern w:val="0"/>
          <w:lang w:eastAsia="ru-RU"/>
        </w:rPr>
        <w:t xml:space="preserve">оглашения является </w:t>
      </w:r>
      <w:r>
        <w:rPr>
          <w:rFonts w:ascii="Times New Roman" w:eastAsia="Times New Roman" w:hAnsi="Times New Roman" w:cs="Times New Roman"/>
          <w:bCs/>
          <w:kern w:val="0"/>
          <w:lang w:eastAsia="ru-RU"/>
        </w:rPr>
        <w:t xml:space="preserve">оказание Получателю финансовой поддержки путем </w:t>
      </w:r>
      <w:r w:rsidRPr="00A72445">
        <w:rPr>
          <w:rFonts w:ascii="Times New Roman" w:eastAsia="Times New Roman" w:hAnsi="Times New Roman" w:cs="Times New Roman"/>
          <w:bCs/>
          <w:kern w:val="0"/>
          <w:lang w:eastAsia="ru-RU"/>
        </w:rPr>
        <w:t xml:space="preserve">возврата фиксированного процента от стоимости заключенного </w:t>
      </w:r>
      <w:r>
        <w:rPr>
          <w:rFonts w:ascii="Times New Roman" w:eastAsia="Times New Roman" w:hAnsi="Times New Roman" w:cs="Times New Roman"/>
          <w:bCs/>
          <w:kern w:val="0"/>
          <w:lang w:eastAsia="ru-RU"/>
        </w:rPr>
        <w:t xml:space="preserve">им </w:t>
      </w:r>
      <w:r w:rsidRPr="00A72445">
        <w:rPr>
          <w:rFonts w:ascii="Times New Roman" w:eastAsia="Times New Roman" w:hAnsi="Times New Roman" w:cs="Times New Roman"/>
          <w:bCs/>
          <w:kern w:val="0"/>
          <w:lang w:eastAsia="ru-RU"/>
        </w:rPr>
        <w:t>экспортного контракта</w:t>
      </w:r>
      <w:r w:rsidRPr="008F1587">
        <w:rPr>
          <w:rFonts w:ascii="Times New Roman" w:eastAsia="Times New Roman" w:hAnsi="Times New Roman" w:cs="Times New Roman"/>
          <w:bCs/>
          <w:kern w:val="0"/>
          <w:lang w:eastAsia="ru-RU"/>
        </w:rPr>
        <w:t xml:space="preserve">. </w:t>
      </w:r>
    </w:p>
    <w:bookmarkEnd w:id="112"/>
    <w:p w:rsidR="00CD5928" w:rsidRPr="008F1587" w:rsidRDefault="00CD5928" w:rsidP="00CD5928">
      <w:pPr>
        <w:pStyle w:val="ab"/>
        <w:tabs>
          <w:tab w:val="left" w:pos="567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12"/>
          <w:szCs w:val="12"/>
        </w:rPr>
      </w:pPr>
    </w:p>
    <w:p w:rsidR="00CD5928" w:rsidRPr="008F1587" w:rsidRDefault="00CD5928" w:rsidP="00CD5928">
      <w:pPr>
        <w:pStyle w:val="1"/>
        <w:rPr>
          <w:sz w:val="22"/>
          <w:szCs w:val="22"/>
        </w:rPr>
      </w:pPr>
      <w:bookmarkStart w:id="113" w:name="_Toc145348367"/>
      <w:bookmarkStart w:id="114" w:name="_Toc145349092"/>
      <w:bookmarkStart w:id="115" w:name="_Toc145349339"/>
      <w:bookmarkStart w:id="116" w:name="_Toc148106987"/>
      <w:bookmarkStart w:id="117" w:name="_Toc149213893"/>
      <w:bookmarkStart w:id="118" w:name="_Toc149213955"/>
      <w:bookmarkStart w:id="119" w:name="_Toc149752386"/>
      <w:bookmarkStart w:id="120" w:name="_Toc152846763"/>
      <w:r w:rsidRPr="008F1587">
        <w:rPr>
          <w:sz w:val="22"/>
          <w:szCs w:val="22"/>
        </w:rPr>
        <w:t xml:space="preserve">2. </w:t>
      </w:r>
      <w:bookmarkEnd w:id="113"/>
      <w:bookmarkEnd w:id="114"/>
      <w:bookmarkEnd w:id="115"/>
      <w:r w:rsidRPr="008F1587">
        <w:rPr>
          <w:sz w:val="22"/>
          <w:szCs w:val="22"/>
        </w:rPr>
        <w:t xml:space="preserve">Размер </w:t>
      </w:r>
      <w:bookmarkEnd w:id="116"/>
      <w:bookmarkEnd w:id="117"/>
      <w:bookmarkEnd w:id="118"/>
      <w:r w:rsidRPr="00277F4F">
        <w:rPr>
          <w:sz w:val="22"/>
          <w:szCs w:val="22"/>
        </w:rPr>
        <w:t>финансовой поддержки</w:t>
      </w:r>
      <w:bookmarkEnd w:id="119"/>
      <w:bookmarkEnd w:id="120"/>
    </w:p>
    <w:p w:rsidR="00CD5928" w:rsidRPr="008F1587" w:rsidRDefault="00CD5928" w:rsidP="00CD5928">
      <w:pPr>
        <w:pStyle w:val="ab"/>
        <w:numPr>
          <w:ilvl w:val="0"/>
          <w:numId w:val="16"/>
        </w:numPr>
        <w:shd w:val="clear" w:color="auto" w:fill="FFFFFF"/>
        <w:tabs>
          <w:tab w:val="left" w:pos="709"/>
        </w:tabs>
        <w:suppressAutoHyphens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</w:rPr>
      </w:pPr>
      <w:r w:rsidRPr="008F1587">
        <w:rPr>
          <w:rFonts w:ascii="Times New Roman" w:hAnsi="Times New Roman" w:cs="Times New Roman"/>
          <w:bCs/>
        </w:rPr>
        <w:t xml:space="preserve">Размер </w:t>
      </w:r>
      <w:r w:rsidRPr="00277F4F">
        <w:rPr>
          <w:rFonts w:ascii="Times New Roman" w:hAnsi="Times New Roman" w:cs="Times New Roman"/>
        </w:rPr>
        <w:t>финансовой поддержки</w:t>
      </w:r>
      <w:r w:rsidRPr="008F1587">
        <w:rPr>
          <w:b/>
        </w:rPr>
        <w:t xml:space="preserve"> </w:t>
      </w:r>
      <w:r w:rsidRPr="008F1587">
        <w:rPr>
          <w:rFonts w:ascii="Times New Roman" w:hAnsi="Times New Roman" w:cs="Times New Roman"/>
          <w:bCs/>
        </w:rPr>
        <w:t>составляет _____________________________________________</w:t>
      </w:r>
      <w:r>
        <w:rPr>
          <w:rFonts w:ascii="Times New Roman" w:hAnsi="Times New Roman" w:cs="Times New Roman"/>
          <w:bCs/>
        </w:rPr>
        <w:t>____</w:t>
      </w:r>
      <w:r w:rsidRPr="008F1587">
        <w:rPr>
          <w:rFonts w:ascii="Times New Roman" w:hAnsi="Times New Roman" w:cs="Times New Roman"/>
          <w:bCs/>
        </w:rPr>
        <w:t>_______.</w:t>
      </w:r>
    </w:p>
    <w:p w:rsidR="00CD5928" w:rsidRPr="008F1587" w:rsidRDefault="00CD5928" w:rsidP="00CD5928">
      <w:pPr>
        <w:pStyle w:val="ab"/>
        <w:tabs>
          <w:tab w:val="left" w:pos="567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CD5928" w:rsidRPr="008F1587" w:rsidRDefault="00CD5928" w:rsidP="00CD5928">
      <w:pPr>
        <w:pStyle w:val="1"/>
        <w:rPr>
          <w:sz w:val="22"/>
          <w:szCs w:val="22"/>
        </w:rPr>
      </w:pPr>
      <w:bookmarkStart w:id="121" w:name="_Toc145348368"/>
      <w:bookmarkStart w:id="122" w:name="_Toc145349093"/>
      <w:bookmarkStart w:id="123" w:name="_Toc145349340"/>
      <w:bookmarkStart w:id="124" w:name="_Toc148106988"/>
      <w:bookmarkStart w:id="125" w:name="_Toc149213894"/>
      <w:bookmarkStart w:id="126" w:name="_Toc149213956"/>
      <w:bookmarkStart w:id="127" w:name="_Toc149752387"/>
      <w:bookmarkStart w:id="128" w:name="_Toc152846764"/>
      <w:r w:rsidRPr="008F1587">
        <w:rPr>
          <w:sz w:val="22"/>
          <w:szCs w:val="22"/>
        </w:rPr>
        <w:t xml:space="preserve">3. </w:t>
      </w:r>
      <w:bookmarkEnd w:id="121"/>
      <w:bookmarkEnd w:id="122"/>
      <w:bookmarkEnd w:id="123"/>
      <w:r w:rsidRPr="008F1587">
        <w:rPr>
          <w:sz w:val="22"/>
          <w:szCs w:val="22"/>
        </w:rPr>
        <w:t xml:space="preserve">Условия и порядок </w:t>
      </w:r>
      <w:bookmarkEnd w:id="124"/>
      <w:bookmarkEnd w:id="125"/>
      <w:bookmarkEnd w:id="126"/>
      <w:r>
        <w:rPr>
          <w:sz w:val="22"/>
          <w:szCs w:val="22"/>
        </w:rPr>
        <w:t xml:space="preserve">оказания </w:t>
      </w:r>
      <w:r w:rsidRPr="00277F4F">
        <w:rPr>
          <w:sz w:val="22"/>
          <w:szCs w:val="22"/>
        </w:rPr>
        <w:t>финансовой поддержки</w:t>
      </w:r>
      <w:bookmarkEnd w:id="127"/>
      <w:bookmarkEnd w:id="128"/>
    </w:p>
    <w:p w:rsidR="00CD5928" w:rsidRDefault="00CD5928" w:rsidP="00CD5928">
      <w:pPr>
        <w:pStyle w:val="ab"/>
        <w:numPr>
          <w:ilvl w:val="0"/>
          <w:numId w:val="25"/>
        </w:numPr>
        <w:tabs>
          <w:tab w:val="left" w:pos="567"/>
        </w:tabs>
        <w:suppressAutoHyphens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bookmarkStart w:id="129" w:name="_ref_53805728"/>
      <w:r>
        <w:rPr>
          <w:rFonts w:ascii="Times New Roman" w:hAnsi="Times New Roman" w:cs="Times New Roman"/>
        </w:rPr>
        <w:t xml:space="preserve">Получатель выражает свое согласие </w:t>
      </w:r>
      <w:r w:rsidRPr="00852F7C">
        <w:rPr>
          <w:rFonts w:ascii="Times New Roman" w:hAnsi="Times New Roman" w:cs="Times New Roman"/>
        </w:rPr>
        <w:t>на осуществление министерством экономического развития и промышленности Калужской области проверок соблюдения порядка и условий предоставления субсидии, в том числе в части достижения результатов ее предоставления, а также проверок органами государственного (муниципального) финансового контроля в соответствии со ст. 268.1. и 269.2. Бюджетного кодекса Российской Федерации.</w:t>
      </w:r>
    </w:p>
    <w:p w:rsidR="00CD5928" w:rsidRDefault="00CD5928" w:rsidP="00CD5928">
      <w:pPr>
        <w:pStyle w:val="ab"/>
        <w:numPr>
          <w:ilvl w:val="0"/>
          <w:numId w:val="25"/>
        </w:numPr>
        <w:tabs>
          <w:tab w:val="left" w:pos="567"/>
        </w:tabs>
        <w:suppressAutoHyphens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52F7C">
        <w:rPr>
          <w:rFonts w:ascii="Times New Roman" w:hAnsi="Times New Roman" w:cs="Times New Roman"/>
        </w:rPr>
        <w:t>Финансовая поддержка оказывается путем безналичного перечисления денежных средств в размере, определенном настоящим соглашением, с расчетного счета Центра на расчетный или корреспондентский счет Получателя, указанный в соглашении.</w:t>
      </w:r>
    </w:p>
    <w:p w:rsidR="00CD5928" w:rsidRDefault="00CD5928" w:rsidP="00CD5928">
      <w:pPr>
        <w:pStyle w:val="ab"/>
        <w:numPr>
          <w:ilvl w:val="0"/>
          <w:numId w:val="25"/>
        </w:numPr>
        <w:tabs>
          <w:tab w:val="left" w:pos="567"/>
        </w:tabs>
        <w:suppressAutoHyphens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Перечисление денежных средств осуществляется в течение 15 (пятнадцати) рабочих дней с даты подписания настоящего соглашения. Обязательство Центра по перечислению денежных средств является исполненным в момент списания денежных средств с расчетного счета Центра. </w:t>
      </w:r>
    </w:p>
    <w:p w:rsidR="00CD5928" w:rsidRDefault="00CD5928" w:rsidP="00CD5928">
      <w:pPr>
        <w:pStyle w:val="ab"/>
        <w:numPr>
          <w:ilvl w:val="0"/>
          <w:numId w:val="25"/>
        </w:numPr>
        <w:tabs>
          <w:tab w:val="left" w:pos="567"/>
        </w:tabs>
        <w:suppressAutoHyphens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 финансирования в рамках настоящего соглашения: Соглашение о предоставлении субсидии из бюджета Калужской области некоммерческой организации, не являющейся государственным (муниципальным) учреждением № </w:t>
      </w:r>
      <w:r w:rsidR="0051608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от </w:t>
      </w:r>
      <w:r w:rsidR="00516081">
        <w:rPr>
          <w:rFonts w:ascii="Times New Roman" w:hAnsi="Times New Roman" w:cs="Times New Roman"/>
        </w:rPr>
        <w:t>___</w:t>
      </w:r>
      <w:proofErr w:type="gramStart"/>
      <w:r w:rsidR="0051608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.</w:t>
      </w:r>
      <w:r w:rsidR="00516081">
        <w:rPr>
          <w:rFonts w:ascii="Times New Roman" w:hAnsi="Times New Roman" w:cs="Times New Roman"/>
        </w:rPr>
        <w:t>_</w:t>
      </w:r>
      <w:proofErr w:type="gramEnd"/>
      <w:r w:rsidR="0051608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.202</w:t>
      </w:r>
      <w:r w:rsidR="0051608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г.</w:t>
      </w:r>
    </w:p>
    <w:p w:rsidR="00CD5928" w:rsidRPr="006950AD" w:rsidRDefault="00CD5928" w:rsidP="00CD5928">
      <w:pPr>
        <w:pStyle w:val="ab"/>
        <w:tabs>
          <w:tab w:val="left" w:pos="567"/>
        </w:tabs>
        <w:suppressAutoHyphens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12"/>
          <w:szCs w:val="12"/>
        </w:rPr>
      </w:pPr>
    </w:p>
    <w:p w:rsidR="00CD5928" w:rsidRPr="00BB2B94" w:rsidRDefault="00CD5928" w:rsidP="00CD5928">
      <w:pPr>
        <w:pStyle w:val="1"/>
        <w:rPr>
          <w:b w:val="0"/>
          <w:bCs w:val="0"/>
          <w:sz w:val="22"/>
          <w:szCs w:val="22"/>
        </w:rPr>
      </w:pPr>
      <w:bookmarkStart w:id="130" w:name="_Toc149213895"/>
      <w:bookmarkStart w:id="131" w:name="_Toc149213957"/>
      <w:bookmarkStart w:id="132" w:name="_Toc149752388"/>
      <w:bookmarkStart w:id="133" w:name="_Toc152846765"/>
      <w:r w:rsidRPr="00F71A34">
        <w:rPr>
          <w:sz w:val="22"/>
          <w:szCs w:val="22"/>
        </w:rPr>
        <w:t>4.</w:t>
      </w:r>
      <w:bookmarkEnd w:id="129"/>
      <w:bookmarkEnd w:id="130"/>
      <w:bookmarkEnd w:id="131"/>
      <w:r w:rsidRPr="00BB2B94">
        <w:rPr>
          <w:sz w:val="22"/>
          <w:szCs w:val="22"/>
        </w:rPr>
        <w:t xml:space="preserve">  Ответственность сторон</w:t>
      </w:r>
      <w:bookmarkEnd w:id="132"/>
      <w:bookmarkEnd w:id="133"/>
    </w:p>
    <w:p w:rsidR="00CD5928" w:rsidRPr="00BB2B94" w:rsidRDefault="00CD5928" w:rsidP="00CD5928">
      <w:pPr>
        <w:pStyle w:val="ab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</w:rPr>
      </w:pPr>
      <w:r w:rsidRPr="00BB2B94">
        <w:rPr>
          <w:rFonts w:ascii="Times New Roman" w:hAnsi="Times New Roman" w:cs="Times New Roman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CD5928" w:rsidRPr="00BB2B94" w:rsidRDefault="00CD5928" w:rsidP="00CD5928">
      <w:pPr>
        <w:tabs>
          <w:tab w:val="left" w:pos="567"/>
        </w:tabs>
        <w:ind w:left="567" w:hanging="567"/>
        <w:rPr>
          <w:rFonts w:ascii="Times New Roman" w:hAnsi="Times New Roman"/>
          <w:sz w:val="12"/>
          <w:szCs w:val="12"/>
        </w:rPr>
      </w:pPr>
    </w:p>
    <w:p w:rsidR="00CD5928" w:rsidRPr="00BB2B94" w:rsidRDefault="00CD5928" w:rsidP="00CD5928">
      <w:pPr>
        <w:pStyle w:val="1"/>
        <w:rPr>
          <w:sz w:val="22"/>
          <w:szCs w:val="22"/>
        </w:rPr>
      </w:pPr>
      <w:bookmarkStart w:id="134" w:name="_Toc145348370"/>
      <w:bookmarkStart w:id="135" w:name="_Toc145349095"/>
      <w:bookmarkStart w:id="136" w:name="_Toc145349342"/>
      <w:bookmarkStart w:id="137" w:name="_Toc148106990"/>
      <w:bookmarkStart w:id="138" w:name="_Toc149213897"/>
      <w:bookmarkStart w:id="139" w:name="_Toc149213959"/>
      <w:bookmarkStart w:id="140" w:name="_Toc149752389"/>
      <w:bookmarkStart w:id="141" w:name="_Toc152846766"/>
      <w:r>
        <w:rPr>
          <w:sz w:val="22"/>
          <w:szCs w:val="22"/>
        </w:rPr>
        <w:t>5</w:t>
      </w:r>
      <w:r w:rsidRPr="00BB2B94">
        <w:rPr>
          <w:sz w:val="22"/>
          <w:szCs w:val="22"/>
        </w:rPr>
        <w:t xml:space="preserve">. Срок действия, порядок изменения и расторжения </w:t>
      </w:r>
      <w:r>
        <w:rPr>
          <w:sz w:val="22"/>
          <w:szCs w:val="22"/>
        </w:rPr>
        <w:t>с</w:t>
      </w:r>
      <w:r w:rsidRPr="00BB2B94">
        <w:rPr>
          <w:sz w:val="22"/>
          <w:szCs w:val="22"/>
        </w:rPr>
        <w:t>оглашения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:rsidR="00CD5928" w:rsidRPr="007A2F7B" w:rsidRDefault="00CD5928" w:rsidP="00CD5928">
      <w:pPr>
        <w:pStyle w:val="ab"/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B2B94">
        <w:rPr>
          <w:rFonts w:ascii="Times New Roman" w:hAnsi="Times New Roman" w:cs="Times New Roman"/>
        </w:rPr>
        <w:t xml:space="preserve">Настоящее </w:t>
      </w:r>
      <w:r>
        <w:rPr>
          <w:rFonts w:ascii="Times New Roman" w:hAnsi="Times New Roman" w:cs="Times New Roman"/>
        </w:rPr>
        <w:t>с</w:t>
      </w:r>
      <w:r w:rsidRPr="00BB2B94">
        <w:rPr>
          <w:rFonts w:ascii="Times New Roman" w:hAnsi="Times New Roman" w:cs="Times New Roman"/>
        </w:rPr>
        <w:t xml:space="preserve">оглашение вступает в силу с момента его подписания сторонами и действует до </w:t>
      </w:r>
      <w:r>
        <w:rPr>
          <w:rFonts w:ascii="Times New Roman" w:hAnsi="Times New Roman" w:cs="Times New Roman"/>
        </w:rPr>
        <w:t>____________ г.</w:t>
      </w:r>
    </w:p>
    <w:p w:rsidR="00CD5928" w:rsidRPr="007A2F7B" w:rsidRDefault="00CD5928" w:rsidP="00CD5928">
      <w:pPr>
        <w:pStyle w:val="ab"/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A2F7B">
        <w:rPr>
          <w:rFonts w:ascii="Times New Roman" w:hAnsi="Times New Roman" w:cs="Times New Roman"/>
        </w:rPr>
        <w:t>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</w:t>
      </w:r>
    </w:p>
    <w:p w:rsidR="00CD5928" w:rsidRPr="007A2F7B" w:rsidRDefault="00CD5928" w:rsidP="00CD5928">
      <w:pPr>
        <w:pStyle w:val="ab"/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bookmarkStart w:id="142" w:name="p7pp3"/>
      <w:bookmarkEnd w:id="142"/>
      <w:r w:rsidRPr="007A2F7B">
        <w:rPr>
          <w:rFonts w:ascii="Times New Roman" w:hAnsi="Times New Roman" w:cs="Times New Roman"/>
        </w:rPr>
        <w:t xml:space="preserve">В случае уменьшения Центру объемов финансирования, выделенных на реализацию мероприятий, предусмотренных Положением, приводящего к невозможности </w:t>
      </w:r>
      <w:r>
        <w:rPr>
          <w:rFonts w:ascii="Times New Roman" w:hAnsi="Times New Roman" w:cs="Times New Roman"/>
        </w:rPr>
        <w:t>оказания финансовой поддержки</w:t>
      </w:r>
      <w:r w:rsidRPr="007A2F7B">
        <w:rPr>
          <w:rFonts w:ascii="Times New Roman" w:hAnsi="Times New Roman" w:cs="Times New Roman"/>
        </w:rPr>
        <w:t xml:space="preserve"> в размере, определенном в соглашении, Центр в течение 3 (трех) рабочих дней со дня возникновения указанных обстоятельств направляет Получателю соответствующее уведомление с указанием размера </w:t>
      </w:r>
      <w:r>
        <w:rPr>
          <w:rFonts w:ascii="Times New Roman" w:hAnsi="Times New Roman" w:cs="Times New Roman"/>
        </w:rPr>
        <w:t>финансовой поддержки</w:t>
      </w:r>
      <w:r w:rsidRPr="007A2F7B">
        <w:rPr>
          <w:rFonts w:ascii="Times New Roman" w:hAnsi="Times New Roman" w:cs="Times New Roman"/>
        </w:rPr>
        <w:t xml:space="preserve">, в котором </w:t>
      </w:r>
      <w:r>
        <w:rPr>
          <w:rFonts w:ascii="Times New Roman" w:hAnsi="Times New Roman" w:cs="Times New Roman"/>
        </w:rPr>
        <w:t>она может быть оказана</w:t>
      </w:r>
      <w:r w:rsidRPr="007A2F7B">
        <w:rPr>
          <w:rFonts w:ascii="Times New Roman" w:hAnsi="Times New Roman" w:cs="Times New Roman"/>
        </w:rPr>
        <w:t>.</w:t>
      </w:r>
    </w:p>
    <w:p w:rsidR="00CD5928" w:rsidRPr="007A2F7B" w:rsidRDefault="00CD5928" w:rsidP="00CD5928">
      <w:pPr>
        <w:pStyle w:val="ab"/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A2F7B">
        <w:rPr>
          <w:rFonts w:ascii="Times New Roman" w:hAnsi="Times New Roman" w:cs="Times New Roman"/>
        </w:rPr>
        <w:t xml:space="preserve">Получатель обязан в течение 2 (двух) рабочих дней со дня получения уведомления письменно проинформировать Центр о согласии или несогласии на </w:t>
      </w:r>
      <w:r>
        <w:rPr>
          <w:rFonts w:ascii="Times New Roman" w:hAnsi="Times New Roman" w:cs="Times New Roman"/>
        </w:rPr>
        <w:t>оказание финансовой поддержки</w:t>
      </w:r>
      <w:r w:rsidRPr="007A2F7B">
        <w:rPr>
          <w:rFonts w:ascii="Times New Roman" w:hAnsi="Times New Roman" w:cs="Times New Roman"/>
        </w:rPr>
        <w:t xml:space="preserve"> в размере, в котором </w:t>
      </w:r>
      <w:r>
        <w:rPr>
          <w:rFonts w:ascii="Times New Roman" w:hAnsi="Times New Roman" w:cs="Times New Roman"/>
        </w:rPr>
        <w:t>она</w:t>
      </w:r>
      <w:r w:rsidRPr="007A2F7B">
        <w:rPr>
          <w:rFonts w:ascii="Times New Roman" w:hAnsi="Times New Roman" w:cs="Times New Roman"/>
        </w:rPr>
        <w:t xml:space="preserve"> может быть </w:t>
      </w:r>
      <w:r>
        <w:rPr>
          <w:rFonts w:ascii="Times New Roman" w:hAnsi="Times New Roman" w:cs="Times New Roman"/>
        </w:rPr>
        <w:t>оказана</w:t>
      </w:r>
      <w:r w:rsidRPr="007A2F7B">
        <w:rPr>
          <w:rFonts w:ascii="Times New Roman" w:hAnsi="Times New Roman" w:cs="Times New Roman"/>
        </w:rPr>
        <w:t xml:space="preserve"> в пределах выделенных Центру объемов финансирования.</w:t>
      </w:r>
    </w:p>
    <w:p w:rsidR="00CD5928" w:rsidRPr="007A2F7B" w:rsidRDefault="00CD5928" w:rsidP="00CD5928">
      <w:pPr>
        <w:pStyle w:val="ab"/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A2F7B">
        <w:rPr>
          <w:rFonts w:ascii="Times New Roman" w:hAnsi="Times New Roman" w:cs="Times New Roman"/>
        </w:rPr>
        <w:t xml:space="preserve">В случае несогласия Получателя на </w:t>
      </w:r>
      <w:r>
        <w:rPr>
          <w:rFonts w:ascii="Times New Roman" w:hAnsi="Times New Roman" w:cs="Times New Roman"/>
        </w:rPr>
        <w:t>оказание финансовой поддержки</w:t>
      </w:r>
      <w:r w:rsidRPr="007A2F7B">
        <w:rPr>
          <w:rFonts w:ascii="Times New Roman" w:hAnsi="Times New Roman" w:cs="Times New Roman"/>
        </w:rPr>
        <w:t xml:space="preserve"> в размере, в котором </w:t>
      </w:r>
      <w:r>
        <w:rPr>
          <w:rFonts w:ascii="Times New Roman" w:hAnsi="Times New Roman" w:cs="Times New Roman"/>
        </w:rPr>
        <w:t>она</w:t>
      </w:r>
      <w:r w:rsidRPr="007A2F7B">
        <w:rPr>
          <w:rFonts w:ascii="Times New Roman" w:hAnsi="Times New Roman" w:cs="Times New Roman"/>
        </w:rPr>
        <w:t xml:space="preserve"> может быть </w:t>
      </w:r>
      <w:r>
        <w:rPr>
          <w:rFonts w:ascii="Times New Roman" w:hAnsi="Times New Roman" w:cs="Times New Roman"/>
        </w:rPr>
        <w:t>оказана</w:t>
      </w:r>
      <w:r w:rsidRPr="007A2F7B">
        <w:rPr>
          <w:rFonts w:ascii="Times New Roman" w:hAnsi="Times New Roman" w:cs="Times New Roman"/>
        </w:rPr>
        <w:t xml:space="preserve"> в пределах выделенных Центру объемов финансирования, либо отсутствия его ответа по истечении срока, указанного в </w:t>
      </w:r>
      <w:hyperlink w:anchor="p7pp3" w:history="1">
        <w:r w:rsidRPr="00C419F8">
          <w:rPr>
            <w:rStyle w:val="aa"/>
            <w:rFonts w:ascii="Times New Roman" w:hAnsi="Times New Roman" w:cs="Times New Roman"/>
          </w:rPr>
          <w:t xml:space="preserve">п. </w:t>
        </w:r>
        <w:r>
          <w:rPr>
            <w:rStyle w:val="aa"/>
            <w:rFonts w:ascii="Times New Roman" w:hAnsi="Times New Roman" w:cs="Times New Roman"/>
          </w:rPr>
          <w:t>5</w:t>
        </w:r>
        <w:r w:rsidRPr="00C419F8">
          <w:rPr>
            <w:rStyle w:val="aa"/>
            <w:rFonts w:ascii="Times New Roman" w:hAnsi="Times New Roman" w:cs="Times New Roman"/>
          </w:rPr>
          <w:t>.3.</w:t>
        </w:r>
      </w:hyperlink>
      <w:r w:rsidRPr="007A2F7B">
        <w:rPr>
          <w:rFonts w:ascii="Times New Roman" w:hAnsi="Times New Roman" w:cs="Times New Roman"/>
        </w:rPr>
        <w:t xml:space="preserve"> настоящего соглашения, оно считается расторгнутым в одностороннем порядке по инициативе Центра </w:t>
      </w:r>
      <w:r>
        <w:rPr>
          <w:rFonts w:ascii="Times New Roman" w:hAnsi="Times New Roman" w:cs="Times New Roman"/>
        </w:rPr>
        <w:t>с</w:t>
      </w:r>
      <w:r w:rsidRPr="007A2F7B">
        <w:rPr>
          <w:rFonts w:ascii="Times New Roman" w:hAnsi="Times New Roman" w:cs="Times New Roman"/>
        </w:rPr>
        <w:t xml:space="preserve"> последующ</w:t>
      </w:r>
      <w:r>
        <w:rPr>
          <w:rFonts w:ascii="Times New Roman" w:hAnsi="Times New Roman" w:cs="Times New Roman"/>
        </w:rPr>
        <w:t>им</w:t>
      </w:r>
      <w:r w:rsidRPr="007A2F7B">
        <w:rPr>
          <w:rFonts w:ascii="Times New Roman" w:hAnsi="Times New Roman" w:cs="Times New Roman"/>
        </w:rPr>
        <w:t xml:space="preserve"> уведомлени</w:t>
      </w:r>
      <w:r>
        <w:rPr>
          <w:rFonts w:ascii="Times New Roman" w:hAnsi="Times New Roman" w:cs="Times New Roman"/>
        </w:rPr>
        <w:t>ем</w:t>
      </w:r>
      <w:r w:rsidRPr="007A2F7B">
        <w:rPr>
          <w:rFonts w:ascii="Times New Roman" w:hAnsi="Times New Roman" w:cs="Times New Roman"/>
        </w:rPr>
        <w:t xml:space="preserve"> Получателя о расторжении соглашения.</w:t>
      </w:r>
    </w:p>
    <w:p w:rsidR="00CD5928" w:rsidRPr="007A2F7B" w:rsidRDefault="00CD5928" w:rsidP="00CD5928">
      <w:pPr>
        <w:pStyle w:val="ab"/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bookmarkStart w:id="143" w:name="p7pp6"/>
      <w:bookmarkEnd w:id="143"/>
      <w:r w:rsidRPr="007A2F7B">
        <w:rPr>
          <w:rFonts w:ascii="Times New Roman" w:hAnsi="Times New Roman" w:cs="Times New Roman"/>
        </w:rPr>
        <w:t xml:space="preserve">В случае согласия </w:t>
      </w:r>
      <w:r>
        <w:rPr>
          <w:rFonts w:ascii="Times New Roman" w:hAnsi="Times New Roman" w:cs="Times New Roman"/>
        </w:rPr>
        <w:t>П</w:t>
      </w:r>
      <w:r w:rsidRPr="007A2F7B">
        <w:rPr>
          <w:rFonts w:ascii="Times New Roman" w:hAnsi="Times New Roman" w:cs="Times New Roman"/>
        </w:rPr>
        <w:t xml:space="preserve">олучателя на </w:t>
      </w:r>
      <w:r>
        <w:rPr>
          <w:rFonts w:ascii="Times New Roman" w:hAnsi="Times New Roman" w:cs="Times New Roman"/>
        </w:rPr>
        <w:t>оказание финансовой поддержки</w:t>
      </w:r>
      <w:r w:rsidRPr="007A2F7B">
        <w:rPr>
          <w:rFonts w:ascii="Times New Roman" w:hAnsi="Times New Roman" w:cs="Times New Roman"/>
        </w:rPr>
        <w:t xml:space="preserve"> в размере, в котором </w:t>
      </w:r>
      <w:r>
        <w:rPr>
          <w:rFonts w:ascii="Times New Roman" w:hAnsi="Times New Roman" w:cs="Times New Roman"/>
        </w:rPr>
        <w:t>она</w:t>
      </w:r>
      <w:r w:rsidRPr="007A2F7B">
        <w:rPr>
          <w:rFonts w:ascii="Times New Roman" w:hAnsi="Times New Roman" w:cs="Times New Roman"/>
        </w:rPr>
        <w:t xml:space="preserve"> может быть </w:t>
      </w:r>
      <w:r>
        <w:rPr>
          <w:rFonts w:ascii="Times New Roman" w:hAnsi="Times New Roman" w:cs="Times New Roman"/>
        </w:rPr>
        <w:t>оказана</w:t>
      </w:r>
      <w:r w:rsidRPr="007A2F7B">
        <w:rPr>
          <w:rFonts w:ascii="Times New Roman" w:hAnsi="Times New Roman" w:cs="Times New Roman"/>
        </w:rPr>
        <w:t xml:space="preserve"> в пределах выделенных Центру объемов финансирования, Центр и </w:t>
      </w:r>
      <w:r>
        <w:rPr>
          <w:rFonts w:ascii="Times New Roman" w:hAnsi="Times New Roman" w:cs="Times New Roman"/>
        </w:rPr>
        <w:t>П</w:t>
      </w:r>
      <w:r w:rsidRPr="007A2F7B">
        <w:rPr>
          <w:rFonts w:ascii="Times New Roman" w:hAnsi="Times New Roman" w:cs="Times New Roman"/>
        </w:rPr>
        <w:t>олучатель в течение 3 (трех) рабочих дней со дня получения Центром указанного согласия, заключают дополнительное соглашение к соглашению.</w:t>
      </w:r>
    </w:p>
    <w:p w:rsidR="00CD5928" w:rsidRPr="007A2F7B" w:rsidRDefault="00CD5928" w:rsidP="00CD5928">
      <w:pPr>
        <w:pStyle w:val="ab"/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A2F7B">
        <w:rPr>
          <w:rFonts w:ascii="Times New Roman" w:eastAsia="Calibri" w:hAnsi="Times New Roman" w:cs="Times New Roman"/>
          <w:lang w:eastAsia="en-US"/>
        </w:rPr>
        <w:t xml:space="preserve">В случае </w:t>
      </w:r>
      <w:proofErr w:type="spellStart"/>
      <w:r w:rsidRPr="007A2F7B">
        <w:rPr>
          <w:rFonts w:ascii="Times New Roman" w:eastAsia="Calibri" w:hAnsi="Times New Roman" w:cs="Times New Roman"/>
          <w:lang w:eastAsia="en-US"/>
        </w:rPr>
        <w:t>незаключения</w:t>
      </w:r>
      <w:proofErr w:type="spellEnd"/>
      <w:r w:rsidRPr="007A2F7B">
        <w:rPr>
          <w:rFonts w:ascii="Times New Roman" w:eastAsia="Calibri" w:hAnsi="Times New Roman" w:cs="Times New Roman"/>
          <w:lang w:eastAsia="en-US"/>
        </w:rPr>
        <w:t xml:space="preserve"> дополнительного соглашения к соглашению Получатель признается </w:t>
      </w:r>
      <w:proofErr w:type="spellStart"/>
      <w:r w:rsidRPr="007A2F7B">
        <w:rPr>
          <w:rFonts w:ascii="Times New Roman" w:eastAsia="Calibri" w:hAnsi="Times New Roman" w:cs="Times New Roman"/>
          <w:lang w:eastAsia="en-US"/>
        </w:rPr>
        <w:t>несогласившимся</w:t>
      </w:r>
      <w:proofErr w:type="spellEnd"/>
      <w:r w:rsidRPr="007A2F7B">
        <w:rPr>
          <w:rFonts w:ascii="Times New Roman" w:eastAsia="Calibri" w:hAnsi="Times New Roman" w:cs="Times New Roman"/>
          <w:lang w:eastAsia="en-US"/>
        </w:rPr>
        <w:t xml:space="preserve"> на </w:t>
      </w:r>
      <w:r>
        <w:rPr>
          <w:rFonts w:ascii="Times New Roman" w:hAnsi="Times New Roman" w:cs="Times New Roman"/>
        </w:rPr>
        <w:t>оказание финансовой поддержки</w:t>
      </w:r>
      <w:r w:rsidRPr="007A2F7B">
        <w:rPr>
          <w:rFonts w:ascii="Times New Roman" w:hAnsi="Times New Roman" w:cs="Times New Roman"/>
        </w:rPr>
        <w:t xml:space="preserve"> </w:t>
      </w:r>
      <w:r w:rsidRPr="007A2F7B">
        <w:rPr>
          <w:rFonts w:ascii="Times New Roman" w:eastAsia="Calibri" w:hAnsi="Times New Roman" w:cs="Times New Roman"/>
          <w:lang w:eastAsia="en-US"/>
        </w:rPr>
        <w:t xml:space="preserve">в размере, в котором </w:t>
      </w:r>
      <w:r>
        <w:rPr>
          <w:rFonts w:ascii="Times New Roman" w:eastAsia="Calibri" w:hAnsi="Times New Roman" w:cs="Times New Roman"/>
          <w:lang w:eastAsia="en-US"/>
        </w:rPr>
        <w:t>она</w:t>
      </w:r>
      <w:r w:rsidRPr="007A2F7B">
        <w:rPr>
          <w:rFonts w:ascii="Times New Roman" w:eastAsia="Calibri" w:hAnsi="Times New Roman" w:cs="Times New Roman"/>
          <w:lang w:eastAsia="en-US"/>
        </w:rPr>
        <w:t xml:space="preserve"> может быть </w:t>
      </w:r>
      <w:r>
        <w:rPr>
          <w:rFonts w:ascii="Times New Roman" w:eastAsia="Calibri" w:hAnsi="Times New Roman" w:cs="Times New Roman"/>
          <w:lang w:eastAsia="en-US"/>
        </w:rPr>
        <w:t>оказана</w:t>
      </w:r>
      <w:r w:rsidRPr="007A2F7B">
        <w:rPr>
          <w:rFonts w:ascii="Times New Roman" w:eastAsia="Calibri" w:hAnsi="Times New Roman" w:cs="Times New Roman"/>
          <w:lang w:eastAsia="en-US"/>
        </w:rPr>
        <w:t xml:space="preserve"> в пределах выделенных Центру объемов финансирования и соглашение считается расторгнутым в одностороннем порядке по инициативе Центра </w:t>
      </w:r>
      <w:r>
        <w:rPr>
          <w:rFonts w:ascii="Times New Roman" w:eastAsia="Calibri" w:hAnsi="Times New Roman" w:cs="Times New Roman"/>
          <w:lang w:eastAsia="en-US"/>
        </w:rPr>
        <w:t>с</w:t>
      </w:r>
      <w:r w:rsidRPr="007A2F7B">
        <w:rPr>
          <w:rFonts w:ascii="Times New Roman" w:eastAsia="Calibri" w:hAnsi="Times New Roman" w:cs="Times New Roman"/>
          <w:lang w:eastAsia="en-US"/>
        </w:rPr>
        <w:t xml:space="preserve"> последующ</w:t>
      </w:r>
      <w:r>
        <w:rPr>
          <w:rFonts w:ascii="Times New Roman" w:eastAsia="Calibri" w:hAnsi="Times New Roman" w:cs="Times New Roman"/>
          <w:lang w:eastAsia="en-US"/>
        </w:rPr>
        <w:t>им</w:t>
      </w:r>
      <w:r w:rsidRPr="007A2F7B">
        <w:rPr>
          <w:rFonts w:ascii="Times New Roman" w:eastAsia="Calibri" w:hAnsi="Times New Roman" w:cs="Times New Roman"/>
          <w:lang w:eastAsia="en-US"/>
        </w:rPr>
        <w:t xml:space="preserve"> уведомлени</w:t>
      </w:r>
      <w:r>
        <w:rPr>
          <w:rFonts w:ascii="Times New Roman" w:eastAsia="Calibri" w:hAnsi="Times New Roman" w:cs="Times New Roman"/>
          <w:lang w:eastAsia="en-US"/>
        </w:rPr>
        <w:t>ем</w:t>
      </w:r>
      <w:r w:rsidRPr="007A2F7B">
        <w:rPr>
          <w:rFonts w:ascii="Times New Roman" w:eastAsia="Calibri" w:hAnsi="Times New Roman" w:cs="Times New Roman"/>
          <w:lang w:eastAsia="en-US"/>
        </w:rPr>
        <w:t xml:space="preserve"> Получателя о расторжении соглашения по истечении срока, установленного </w:t>
      </w:r>
      <w:hyperlink w:anchor="p7pp6" w:history="1">
        <w:r w:rsidRPr="00C419F8">
          <w:rPr>
            <w:rStyle w:val="aa"/>
            <w:rFonts w:ascii="Times New Roman" w:eastAsia="Calibri" w:hAnsi="Times New Roman" w:cs="Times New Roman"/>
            <w:lang w:eastAsia="en-US"/>
          </w:rPr>
          <w:t xml:space="preserve">п. </w:t>
        </w:r>
        <w:r>
          <w:rPr>
            <w:rStyle w:val="aa"/>
            <w:rFonts w:ascii="Times New Roman" w:eastAsia="Calibri" w:hAnsi="Times New Roman" w:cs="Times New Roman"/>
            <w:lang w:eastAsia="en-US"/>
          </w:rPr>
          <w:t>5</w:t>
        </w:r>
        <w:r w:rsidRPr="00C419F8">
          <w:rPr>
            <w:rStyle w:val="aa"/>
            <w:rFonts w:ascii="Times New Roman" w:eastAsia="Calibri" w:hAnsi="Times New Roman" w:cs="Times New Roman"/>
            <w:lang w:eastAsia="en-US"/>
          </w:rPr>
          <w:t>.6.</w:t>
        </w:r>
      </w:hyperlink>
      <w:r w:rsidRPr="007A2F7B">
        <w:rPr>
          <w:rFonts w:ascii="Times New Roman" w:eastAsia="Calibri" w:hAnsi="Times New Roman" w:cs="Times New Roman"/>
          <w:lang w:eastAsia="en-US"/>
        </w:rPr>
        <w:t xml:space="preserve"> настоящего соглашения.</w:t>
      </w:r>
    </w:p>
    <w:p w:rsidR="00CD5928" w:rsidRPr="007A2F7B" w:rsidRDefault="00CD5928" w:rsidP="00CD5928">
      <w:pPr>
        <w:pStyle w:val="ab"/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A2F7B">
        <w:rPr>
          <w:rFonts w:ascii="Times New Roman" w:eastAsia="Calibri" w:hAnsi="Times New Roman" w:cs="Times New Roman"/>
          <w:lang w:eastAsia="en-US"/>
        </w:rPr>
        <w:t xml:space="preserve">В случае </w:t>
      </w:r>
      <w:r w:rsidRPr="007A2F7B">
        <w:rPr>
          <w:rFonts w:ascii="Times New Roman" w:hAnsi="Times New Roman" w:cs="Times New Roman"/>
        </w:rPr>
        <w:t xml:space="preserve">уменьшения Центру объемов финансирования, выделенных на реализацию мероприятий, предусмотренных Положением, приводящего к невозможности </w:t>
      </w:r>
      <w:r>
        <w:rPr>
          <w:rFonts w:ascii="Times New Roman" w:hAnsi="Times New Roman" w:cs="Times New Roman"/>
        </w:rPr>
        <w:t>оказания финансовой поддержки</w:t>
      </w:r>
      <w:r w:rsidRPr="007A2F7B">
        <w:rPr>
          <w:rFonts w:ascii="Times New Roman" w:hAnsi="Times New Roman" w:cs="Times New Roman"/>
        </w:rPr>
        <w:t>, Центр в течение 3 (трех) рабочих дней со дня возникновения указанных обстоятельств направляет Получателю уведомление о расторжении соглашения.</w:t>
      </w:r>
    </w:p>
    <w:p w:rsidR="00CD5928" w:rsidRPr="007A2F7B" w:rsidRDefault="00CD5928" w:rsidP="00CD5928">
      <w:pPr>
        <w:pStyle w:val="ab"/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A2F7B">
        <w:rPr>
          <w:rFonts w:ascii="Times New Roman" w:hAnsi="Times New Roman" w:cs="Times New Roman"/>
        </w:rPr>
        <w:t xml:space="preserve">Расторжение настоящего соглашения возможно </w:t>
      </w:r>
      <w:r>
        <w:rPr>
          <w:rFonts w:ascii="Times New Roman" w:hAnsi="Times New Roman" w:cs="Times New Roman"/>
        </w:rPr>
        <w:t xml:space="preserve">также </w:t>
      </w:r>
      <w:r w:rsidRPr="007A2F7B">
        <w:rPr>
          <w:rFonts w:ascii="Times New Roman" w:hAnsi="Times New Roman" w:cs="Times New Roman"/>
        </w:rPr>
        <w:t>при взаимном согласии сторон в письменной форме в виде дополнительного соглашения о расторжении соглашения.</w:t>
      </w:r>
    </w:p>
    <w:p w:rsidR="00CD5928" w:rsidRDefault="00CD5928" w:rsidP="00CD5928">
      <w:pPr>
        <w:pStyle w:val="ab"/>
        <w:widowControl w:val="0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A2F7B">
        <w:rPr>
          <w:rFonts w:ascii="Times New Roman" w:hAnsi="Times New Roman" w:cs="Times New Roman"/>
        </w:rPr>
        <w:t xml:space="preserve">Расторжение настоящего соглашения в одностороннем порядке возможно </w:t>
      </w:r>
      <w:r>
        <w:rPr>
          <w:rFonts w:ascii="Times New Roman" w:hAnsi="Times New Roman" w:cs="Times New Roman"/>
        </w:rPr>
        <w:t>по основаниям, установленным Положением либо настоящим соглашением.</w:t>
      </w:r>
    </w:p>
    <w:p w:rsidR="00CD5928" w:rsidRPr="008469F9" w:rsidRDefault="00CD5928" w:rsidP="00CD5928">
      <w:pPr>
        <w:pStyle w:val="1"/>
        <w:jc w:val="both"/>
        <w:rPr>
          <w:sz w:val="12"/>
          <w:szCs w:val="12"/>
        </w:rPr>
      </w:pPr>
    </w:p>
    <w:p w:rsidR="00CD5928" w:rsidRPr="008F00C5" w:rsidRDefault="00CD5928" w:rsidP="00CD5928">
      <w:pPr>
        <w:pStyle w:val="1"/>
        <w:rPr>
          <w:sz w:val="22"/>
          <w:szCs w:val="22"/>
        </w:rPr>
      </w:pPr>
      <w:bookmarkStart w:id="144" w:name="_Toc145348371"/>
      <w:bookmarkStart w:id="145" w:name="_Toc145349096"/>
      <w:bookmarkStart w:id="146" w:name="_Toc145349343"/>
      <w:bookmarkStart w:id="147" w:name="_Toc148106991"/>
      <w:bookmarkStart w:id="148" w:name="_Toc149213898"/>
      <w:bookmarkStart w:id="149" w:name="_Toc149213960"/>
      <w:bookmarkStart w:id="150" w:name="_Toc149752390"/>
      <w:bookmarkStart w:id="151" w:name="_Toc152846767"/>
      <w:r>
        <w:rPr>
          <w:sz w:val="22"/>
          <w:szCs w:val="22"/>
        </w:rPr>
        <w:t xml:space="preserve">6. </w:t>
      </w:r>
      <w:r w:rsidRPr="008F00C5">
        <w:rPr>
          <w:sz w:val="22"/>
          <w:szCs w:val="22"/>
        </w:rPr>
        <w:t>Прочие условия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CD5928" w:rsidRPr="00887446" w:rsidRDefault="00CD5928" w:rsidP="00CD5928">
      <w:pPr>
        <w:pStyle w:val="ab"/>
        <w:numPr>
          <w:ilvl w:val="0"/>
          <w:numId w:val="17"/>
        </w:numPr>
        <w:tabs>
          <w:tab w:val="left" w:pos="284"/>
        </w:tabs>
        <w:suppressAutoHyphens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87446">
        <w:rPr>
          <w:rFonts w:ascii="Times New Roman" w:hAnsi="Times New Roman" w:cs="Times New Roman"/>
        </w:rPr>
        <w:t>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</w:t>
      </w:r>
    </w:p>
    <w:p w:rsidR="00CD5928" w:rsidRPr="00887446" w:rsidRDefault="00CD5928" w:rsidP="00CD5928">
      <w:pPr>
        <w:pStyle w:val="ab"/>
        <w:numPr>
          <w:ilvl w:val="0"/>
          <w:numId w:val="17"/>
        </w:numPr>
        <w:tabs>
          <w:tab w:val="left" w:pos="284"/>
        </w:tabs>
        <w:suppressAutoHyphens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87446">
        <w:rPr>
          <w:rFonts w:ascii="Times New Roman" w:hAnsi="Times New Roman" w:cs="Times New Roman"/>
        </w:rPr>
        <w:t xml:space="preserve">Уступка прав и обязанностей по настоящему </w:t>
      </w:r>
      <w:r>
        <w:rPr>
          <w:rFonts w:ascii="Times New Roman" w:hAnsi="Times New Roman" w:cs="Times New Roman"/>
        </w:rPr>
        <w:t>с</w:t>
      </w:r>
      <w:r w:rsidRPr="00887446">
        <w:rPr>
          <w:rFonts w:ascii="Times New Roman" w:hAnsi="Times New Roman" w:cs="Times New Roman"/>
        </w:rPr>
        <w:t xml:space="preserve">оглашению не допускается. </w:t>
      </w:r>
    </w:p>
    <w:p w:rsidR="00CD5928" w:rsidRPr="00887446" w:rsidRDefault="00CD5928" w:rsidP="00CD5928">
      <w:pPr>
        <w:pStyle w:val="ab"/>
        <w:numPr>
          <w:ilvl w:val="0"/>
          <w:numId w:val="17"/>
        </w:numPr>
        <w:tabs>
          <w:tab w:val="left" w:pos="284"/>
        </w:tabs>
        <w:suppressAutoHyphens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87446">
        <w:rPr>
          <w:rFonts w:ascii="Times New Roman" w:hAnsi="Times New Roman" w:cs="Times New Roman"/>
          <w:kern w:val="3"/>
          <w:lang w:bidi="en-US"/>
        </w:rPr>
        <w:t xml:space="preserve">Настоящее </w:t>
      </w:r>
      <w:r>
        <w:rPr>
          <w:rFonts w:ascii="Times New Roman" w:hAnsi="Times New Roman" w:cs="Times New Roman"/>
          <w:kern w:val="3"/>
          <w:lang w:bidi="en-US"/>
        </w:rPr>
        <w:t>с</w:t>
      </w:r>
      <w:r w:rsidRPr="00887446">
        <w:rPr>
          <w:rFonts w:ascii="Times New Roman" w:hAnsi="Times New Roman" w:cs="Times New Roman"/>
          <w:kern w:val="3"/>
          <w:lang w:bidi="en-US"/>
        </w:rPr>
        <w:t>оглашение</w:t>
      </w:r>
      <w:r w:rsidRPr="00887446">
        <w:rPr>
          <w:rFonts w:ascii="Times New Roman" w:hAnsi="Times New Roman" w:cs="Times New Roman"/>
          <w:kern w:val="3"/>
          <w:lang w:eastAsia="en-US" w:bidi="en-US"/>
        </w:rPr>
        <w:t xml:space="preserve"> составлено в двух идентичных экземплярах, имеющих равную юридическую силу, по одному экземпляру для каждой из </w:t>
      </w:r>
      <w:r>
        <w:rPr>
          <w:rFonts w:ascii="Times New Roman" w:hAnsi="Times New Roman" w:cs="Times New Roman"/>
          <w:kern w:val="3"/>
          <w:lang w:eastAsia="en-US" w:bidi="en-US"/>
        </w:rPr>
        <w:t>с</w:t>
      </w:r>
      <w:r w:rsidRPr="00887446">
        <w:rPr>
          <w:rFonts w:ascii="Times New Roman" w:hAnsi="Times New Roman" w:cs="Times New Roman"/>
          <w:kern w:val="3"/>
          <w:lang w:eastAsia="en-US" w:bidi="en-US"/>
        </w:rPr>
        <w:t>торон</w:t>
      </w:r>
      <w:r w:rsidRPr="00887446">
        <w:rPr>
          <w:rFonts w:ascii="Times New Roman" w:hAnsi="Times New Roman" w:cs="Times New Roman"/>
        </w:rPr>
        <w:t>.</w:t>
      </w:r>
    </w:p>
    <w:p w:rsidR="00CD5928" w:rsidRPr="008469F9" w:rsidRDefault="00CD5928" w:rsidP="00CD5928">
      <w:pPr>
        <w:pStyle w:val="2"/>
        <w:spacing w:before="0"/>
        <w:ind w:left="425"/>
        <w:rPr>
          <w:sz w:val="12"/>
          <w:szCs w:val="12"/>
          <w:lang w:val="ru-RU"/>
        </w:rPr>
      </w:pPr>
    </w:p>
    <w:p w:rsidR="00CD5928" w:rsidRPr="008F00C5" w:rsidRDefault="00CD5928" w:rsidP="00CD5928">
      <w:pPr>
        <w:pStyle w:val="1"/>
        <w:rPr>
          <w:sz w:val="22"/>
          <w:szCs w:val="22"/>
        </w:rPr>
      </w:pPr>
      <w:bookmarkStart w:id="152" w:name="_Toc145348372"/>
      <w:bookmarkStart w:id="153" w:name="_Toc145349097"/>
      <w:bookmarkStart w:id="154" w:name="_Toc145349344"/>
      <w:bookmarkStart w:id="155" w:name="_Toc148106992"/>
      <w:bookmarkStart w:id="156" w:name="_Toc149213899"/>
      <w:bookmarkStart w:id="157" w:name="_Toc149213961"/>
      <w:bookmarkStart w:id="158" w:name="_Toc149752391"/>
      <w:bookmarkStart w:id="159" w:name="_Toc152846768"/>
      <w:r>
        <w:rPr>
          <w:sz w:val="22"/>
          <w:szCs w:val="22"/>
        </w:rPr>
        <w:t xml:space="preserve">9. </w:t>
      </w:r>
      <w:r w:rsidRPr="008F00C5">
        <w:rPr>
          <w:sz w:val="22"/>
          <w:szCs w:val="22"/>
        </w:rPr>
        <w:t>Адреса, реквизиты и подписи Сторон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CD5928" w:rsidRPr="008F00C5" w:rsidRDefault="00CD5928" w:rsidP="00CD5928">
      <w:pPr>
        <w:pStyle w:val="QuoteMargin"/>
        <w:spacing w:before="0" w:line="240" w:lineRule="auto"/>
        <w:ind w:firstLine="0"/>
      </w:pPr>
    </w:p>
    <w:tbl>
      <w:tblPr>
        <w:tblpPr w:leftFromText="180" w:rightFromText="180" w:vertAnchor="text" w:horzAnchor="margin" w:tblpXSpec="center" w:tblpY="-68"/>
        <w:tblW w:w="10881" w:type="dxa"/>
        <w:tblLook w:val="04A0" w:firstRow="1" w:lastRow="0" w:firstColumn="1" w:lastColumn="0" w:noHBand="0" w:noVBand="1"/>
      </w:tblPr>
      <w:tblGrid>
        <w:gridCol w:w="5529"/>
        <w:gridCol w:w="283"/>
        <w:gridCol w:w="5069"/>
      </w:tblGrid>
      <w:tr w:rsidR="00CD5928" w:rsidRPr="008F00C5" w:rsidTr="00882883">
        <w:trPr>
          <w:trHeight w:val="288"/>
        </w:trPr>
        <w:tc>
          <w:tcPr>
            <w:tcW w:w="5529" w:type="dxa"/>
            <w:shd w:val="clear" w:color="auto" w:fill="auto"/>
            <w:hideMark/>
          </w:tcPr>
          <w:p w:rsidR="00CD5928" w:rsidRPr="008F00C5" w:rsidRDefault="00CD5928" w:rsidP="00882883">
            <w:pPr>
              <w:pStyle w:val="QuoteMargin"/>
              <w:spacing w:before="0" w:line="240" w:lineRule="auto"/>
              <w:ind w:firstLine="0"/>
              <w:jc w:val="center"/>
            </w:pPr>
            <w:r>
              <w:rPr>
                <w:b/>
              </w:rPr>
              <w:t>Центр</w:t>
            </w:r>
          </w:p>
        </w:tc>
        <w:tc>
          <w:tcPr>
            <w:tcW w:w="283" w:type="dxa"/>
            <w:shd w:val="clear" w:color="auto" w:fill="auto"/>
          </w:tcPr>
          <w:p w:rsidR="00CD5928" w:rsidRPr="008F00C5" w:rsidRDefault="00CD5928" w:rsidP="00882883">
            <w:pPr>
              <w:pStyle w:val="QuoteMargin"/>
              <w:spacing w:before="0" w:line="240" w:lineRule="auto"/>
              <w:ind w:firstLine="0"/>
            </w:pPr>
          </w:p>
        </w:tc>
        <w:tc>
          <w:tcPr>
            <w:tcW w:w="5069" w:type="dxa"/>
            <w:shd w:val="clear" w:color="auto" w:fill="auto"/>
            <w:hideMark/>
          </w:tcPr>
          <w:p w:rsidR="00CD5928" w:rsidRPr="008F00C5" w:rsidRDefault="00CD5928" w:rsidP="00882883">
            <w:pPr>
              <w:pStyle w:val="QuoteMargin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Получатель</w:t>
            </w:r>
          </w:p>
        </w:tc>
      </w:tr>
      <w:tr w:rsidR="00CD5928" w:rsidRPr="008F00C5" w:rsidTr="00882883">
        <w:trPr>
          <w:trHeight w:val="566"/>
        </w:trPr>
        <w:tc>
          <w:tcPr>
            <w:tcW w:w="5529" w:type="dxa"/>
            <w:shd w:val="clear" w:color="auto" w:fill="auto"/>
          </w:tcPr>
          <w:p w:rsidR="00CD5928" w:rsidRPr="008F00C5" w:rsidRDefault="00CD5928" w:rsidP="00882883">
            <w:pPr>
              <w:pStyle w:val="afa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CD5928" w:rsidRPr="008F00C5" w:rsidRDefault="00CD5928" w:rsidP="00882883">
            <w:pPr>
              <w:pStyle w:val="QuoteMargin"/>
              <w:spacing w:before="0" w:line="240" w:lineRule="auto"/>
              <w:ind w:firstLine="0"/>
            </w:pPr>
          </w:p>
        </w:tc>
        <w:tc>
          <w:tcPr>
            <w:tcW w:w="5069" w:type="dxa"/>
            <w:shd w:val="clear" w:color="auto" w:fill="auto"/>
          </w:tcPr>
          <w:p w:rsidR="00CD5928" w:rsidRPr="008F00C5" w:rsidRDefault="00CD5928" w:rsidP="00882883">
            <w:pPr>
              <w:tabs>
                <w:tab w:val="left" w:pos="708"/>
                <w:tab w:val="center" w:pos="4677"/>
                <w:tab w:val="right" w:pos="9355"/>
              </w:tabs>
              <w:ind w:right="-2"/>
              <w:rPr>
                <w:rFonts w:ascii="Times New Roman" w:hAnsi="Times New Roman"/>
              </w:rPr>
            </w:pPr>
          </w:p>
        </w:tc>
      </w:tr>
      <w:tr w:rsidR="00CD5928" w:rsidRPr="008F00C5" w:rsidTr="00882883">
        <w:trPr>
          <w:trHeight w:val="281"/>
        </w:trPr>
        <w:tc>
          <w:tcPr>
            <w:tcW w:w="5529" w:type="dxa"/>
            <w:shd w:val="clear" w:color="auto" w:fill="auto"/>
            <w:hideMark/>
          </w:tcPr>
          <w:p w:rsidR="00CD5928" w:rsidRPr="008F00C5" w:rsidRDefault="00CD5928" w:rsidP="00882883">
            <w:pPr>
              <w:pStyle w:val="QuoteMargin"/>
              <w:spacing w:before="0" w:line="240" w:lineRule="auto"/>
              <w:ind w:firstLine="0"/>
            </w:pPr>
            <w:r w:rsidRPr="008F00C5">
              <w:t xml:space="preserve">От имени </w:t>
            </w:r>
            <w:r>
              <w:t>Центра</w:t>
            </w:r>
            <w:r w:rsidRPr="008F00C5">
              <w:t>:</w:t>
            </w:r>
          </w:p>
        </w:tc>
        <w:tc>
          <w:tcPr>
            <w:tcW w:w="283" w:type="dxa"/>
            <w:shd w:val="clear" w:color="auto" w:fill="auto"/>
          </w:tcPr>
          <w:p w:rsidR="00CD5928" w:rsidRPr="008F00C5" w:rsidRDefault="00CD5928" w:rsidP="00882883">
            <w:pPr>
              <w:pStyle w:val="QuoteMargin"/>
              <w:spacing w:before="0" w:line="240" w:lineRule="auto"/>
              <w:ind w:firstLine="0"/>
              <w:rPr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="00CD5928" w:rsidRPr="008F00C5" w:rsidRDefault="00CD5928" w:rsidP="00882883">
            <w:pPr>
              <w:pStyle w:val="12"/>
              <w:ind w:firstLine="0"/>
              <w:rPr>
                <w:sz w:val="22"/>
                <w:szCs w:val="22"/>
              </w:rPr>
            </w:pPr>
            <w:r w:rsidRPr="008F00C5">
              <w:rPr>
                <w:sz w:val="22"/>
                <w:szCs w:val="22"/>
              </w:rPr>
              <w:t xml:space="preserve">От имени </w:t>
            </w:r>
            <w:r>
              <w:rPr>
                <w:sz w:val="22"/>
                <w:szCs w:val="22"/>
              </w:rPr>
              <w:t>Получателя</w:t>
            </w:r>
            <w:r w:rsidRPr="008F00C5">
              <w:rPr>
                <w:sz w:val="22"/>
                <w:szCs w:val="22"/>
              </w:rPr>
              <w:t>:</w:t>
            </w:r>
          </w:p>
        </w:tc>
      </w:tr>
      <w:tr w:rsidR="00CD5928" w:rsidRPr="008F00C5" w:rsidTr="00882883">
        <w:trPr>
          <w:trHeight w:val="229"/>
        </w:trPr>
        <w:tc>
          <w:tcPr>
            <w:tcW w:w="5529" w:type="dxa"/>
            <w:shd w:val="clear" w:color="auto" w:fill="auto"/>
            <w:vAlign w:val="center"/>
          </w:tcPr>
          <w:p w:rsidR="00CD5928" w:rsidRPr="008F00C5" w:rsidRDefault="00CD5928" w:rsidP="00882883">
            <w:pPr>
              <w:pStyle w:val="QuoteMargin"/>
              <w:spacing w:before="0" w:line="240" w:lineRule="auto"/>
              <w:ind w:firstLine="0"/>
              <w:jc w:val="left"/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D5928" w:rsidRPr="008F00C5" w:rsidRDefault="00CD5928" w:rsidP="00882883">
            <w:pPr>
              <w:pStyle w:val="QuoteMargin"/>
              <w:spacing w:before="0" w:line="240" w:lineRule="auto"/>
              <w:ind w:firstLine="0"/>
              <w:jc w:val="left"/>
              <w:rPr>
                <w:lang w:val="en-US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CD5928" w:rsidRPr="008F00C5" w:rsidRDefault="00CD5928" w:rsidP="00882883">
            <w:pPr>
              <w:pStyle w:val="QuoteMargin"/>
              <w:spacing w:before="0" w:line="240" w:lineRule="auto"/>
              <w:ind w:firstLine="0"/>
              <w:jc w:val="left"/>
            </w:pPr>
          </w:p>
        </w:tc>
      </w:tr>
      <w:tr w:rsidR="00CD5928" w:rsidRPr="008F00C5" w:rsidTr="00882883">
        <w:trPr>
          <w:trHeight w:val="491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5928" w:rsidRPr="008F00C5" w:rsidRDefault="00CD5928" w:rsidP="00882883">
            <w:pPr>
              <w:pStyle w:val="QuoteMargin"/>
              <w:spacing w:before="0" w:line="240" w:lineRule="auto"/>
              <w:ind w:firstLine="0"/>
              <w:jc w:val="right"/>
            </w:pPr>
            <w:r w:rsidRPr="008F00C5">
              <w:t>/                                    /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D5928" w:rsidRPr="008F00C5" w:rsidRDefault="00CD5928" w:rsidP="00882883">
            <w:pPr>
              <w:pStyle w:val="QuoteMargin"/>
              <w:spacing w:before="0" w:line="240" w:lineRule="auto"/>
              <w:ind w:firstLine="0"/>
              <w:jc w:val="left"/>
              <w:rPr>
                <w:lang w:val="en-US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5928" w:rsidRPr="008F00C5" w:rsidRDefault="00CD5928" w:rsidP="00882883">
            <w:pPr>
              <w:pStyle w:val="QuoteMargin"/>
              <w:spacing w:before="0" w:line="240" w:lineRule="auto"/>
              <w:ind w:firstLine="0"/>
              <w:jc w:val="right"/>
            </w:pPr>
            <w:r w:rsidRPr="008F00C5">
              <w:t>/                                    /</w:t>
            </w:r>
          </w:p>
        </w:tc>
      </w:tr>
    </w:tbl>
    <w:p w:rsidR="00CD5928" w:rsidRPr="00C419F8" w:rsidRDefault="00CD5928" w:rsidP="00CD5928">
      <w:pPr>
        <w:pStyle w:val="1"/>
        <w:rPr>
          <w:b w:val="0"/>
          <w:bCs w:val="0"/>
        </w:rPr>
      </w:pPr>
      <w:bookmarkStart w:id="160" w:name="_Приложение_№_1_1"/>
      <w:bookmarkEnd w:id="0"/>
      <w:bookmarkEnd w:id="160"/>
    </w:p>
    <w:p w:rsidR="00CD5928" w:rsidRPr="00AF755D" w:rsidRDefault="00CD5928" w:rsidP="00CD5928">
      <w:pPr>
        <w:jc w:val="right"/>
        <w:rPr>
          <w:rFonts w:ascii="Times New Roman" w:hAnsi="Times New Roman"/>
          <w:sz w:val="24"/>
          <w:szCs w:val="24"/>
        </w:rPr>
      </w:pPr>
    </w:p>
    <w:sectPr w:rsidR="00CD5928" w:rsidRPr="00AF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8A8" w:rsidRDefault="007448A8" w:rsidP="00C34007">
      <w:pPr>
        <w:spacing w:after="0" w:line="240" w:lineRule="auto"/>
      </w:pPr>
      <w:r>
        <w:separator/>
      </w:r>
    </w:p>
  </w:endnote>
  <w:endnote w:type="continuationSeparator" w:id="0">
    <w:p w:rsidR="007448A8" w:rsidRDefault="007448A8" w:rsidP="00C3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Mono">
    <w:altName w:val="Courier New"/>
    <w:charset w:val="00"/>
    <w:family w:val="modern"/>
    <w:pitch w:val="fixed"/>
  </w:font>
  <w:font w:name="Liberation Sans">
    <w:altName w:val="Arial"/>
    <w:charset w:val="00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81" w:rsidRDefault="00516081">
    <w:pPr>
      <w:pStyle w:val="afb"/>
      <w:jc w:val="right"/>
    </w:pPr>
  </w:p>
  <w:p w:rsidR="00516081" w:rsidRDefault="00516081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8A8" w:rsidRDefault="007448A8" w:rsidP="00C34007">
      <w:pPr>
        <w:spacing w:after="0" w:line="240" w:lineRule="auto"/>
      </w:pPr>
      <w:r>
        <w:separator/>
      </w:r>
    </w:p>
  </w:footnote>
  <w:footnote w:type="continuationSeparator" w:id="0">
    <w:p w:rsidR="007448A8" w:rsidRDefault="007448A8" w:rsidP="00C34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194700"/>
    <w:multiLevelType w:val="hybridMultilevel"/>
    <w:tmpl w:val="CCA2013E"/>
    <w:lvl w:ilvl="0" w:tplc="FFFFFFFF">
      <w:start w:val="1"/>
      <w:numFmt w:val="decimal"/>
      <w:lvlText w:val="9.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FC2EF3E">
      <w:start w:val="1"/>
      <w:numFmt w:val="decimal"/>
      <w:lvlText w:val="2.1.%3."/>
      <w:lvlJc w:val="left"/>
      <w:pPr>
        <w:ind w:left="360" w:hanging="360"/>
      </w:pPr>
      <w:rPr>
        <w:rFonts w:hint="default"/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61900"/>
    <w:multiLevelType w:val="multilevel"/>
    <w:tmpl w:val="187251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90ABF"/>
    <w:multiLevelType w:val="hybridMultilevel"/>
    <w:tmpl w:val="3D7081FE"/>
    <w:lvl w:ilvl="0" w:tplc="0782475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461A1"/>
    <w:multiLevelType w:val="hybridMultilevel"/>
    <w:tmpl w:val="707A5798"/>
    <w:lvl w:ilvl="0" w:tplc="E01C5438">
      <w:start w:val="1"/>
      <w:numFmt w:val="decimal"/>
      <w:lvlText w:val="4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42B7F"/>
    <w:multiLevelType w:val="hybridMultilevel"/>
    <w:tmpl w:val="DD2A31D0"/>
    <w:lvl w:ilvl="0" w:tplc="FFFFFFFF">
      <w:start w:val="1"/>
      <w:numFmt w:val="decimal"/>
      <w:lvlText w:val="4.%1."/>
      <w:lvlJc w:val="left"/>
      <w:pPr>
        <w:ind w:left="720" w:hanging="360"/>
      </w:pPr>
      <w:rPr>
        <w:rFonts w:hint="default"/>
        <w:sz w:val="22"/>
        <w:szCs w:val="22"/>
      </w:rPr>
    </w:lvl>
    <w:lvl w:ilvl="1" w:tplc="1352A0AC">
      <w:start w:val="1"/>
      <w:numFmt w:val="decimal"/>
      <w:lvlText w:val="3.%2."/>
      <w:lvlJc w:val="left"/>
      <w:pPr>
        <w:ind w:left="1440" w:hanging="36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E099A"/>
    <w:multiLevelType w:val="hybridMultilevel"/>
    <w:tmpl w:val="B80E7C9E"/>
    <w:lvl w:ilvl="0" w:tplc="C2E8E644">
      <w:start w:val="1"/>
      <w:numFmt w:val="decimal"/>
      <w:lvlText w:val="3.%1."/>
      <w:lvlJc w:val="left"/>
      <w:pPr>
        <w:ind w:left="1287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257A91"/>
    <w:multiLevelType w:val="hybridMultilevel"/>
    <w:tmpl w:val="29B6AB7E"/>
    <w:lvl w:ilvl="0" w:tplc="70585A04">
      <w:start w:val="1"/>
      <w:numFmt w:val="decimal"/>
      <w:lvlText w:val="6.2.%1."/>
      <w:lvlJc w:val="left"/>
      <w:pPr>
        <w:ind w:left="12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44640D6"/>
    <w:multiLevelType w:val="hybridMultilevel"/>
    <w:tmpl w:val="09D44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51087"/>
    <w:multiLevelType w:val="hybridMultilevel"/>
    <w:tmpl w:val="879CD3CC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DEEA642A">
      <w:start w:val="1"/>
      <w:numFmt w:val="decimal"/>
      <w:lvlText w:val="2.%2."/>
      <w:lvlJc w:val="left"/>
      <w:pPr>
        <w:ind w:left="1440" w:hanging="360"/>
      </w:pPr>
      <w:rPr>
        <w:rFonts w:hint="default"/>
        <w:sz w:val="24"/>
        <w:szCs w:val="24"/>
      </w:rPr>
    </w:lvl>
    <w:lvl w:ilvl="2" w:tplc="475C1AD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321E9"/>
    <w:multiLevelType w:val="multilevel"/>
    <w:tmpl w:val="2D52EC32"/>
    <w:lvl w:ilvl="0">
      <w:start w:val="4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6C02A6B"/>
    <w:multiLevelType w:val="hybridMultilevel"/>
    <w:tmpl w:val="1818D210"/>
    <w:lvl w:ilvl="0" w:tplc="E29E4252">
      <w:start w:val="1"/>
      <w:numFmt w:val="decimal"/>
      <w:lvlText w:val="8.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567C0"/>
    <w:multiLevelType w:val="hybridMultilevel"/>
    <w:tmpl w:val="1204A0B6"/>
    <w:lvl w:ilvl="0" w:tplc="030AE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25FC7"/>
    <w:multiLevelType w:val="hybridMultilevel"/>
    <w:tmpl w:val="DA8A6AB8"/>
    <w:lvl w:ilvl="0" w:tplc="92A8A3BE">
      <w:start w:val="1"/>
      <w:numFmt w:val="decimal"/>
      <w:lvlText w:val="1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42A2F9C"/>
    <w:multiLevelType w:val="hybridMultilevel"/>
    <w:tmpl w:val="5F78E8E0"/>
    <w:lvl w:ilvl="0" w:tplc="FFFFFFFF">
      <w:start w:val="1"/>
      <w:numFmt w:val="decimal"/>
      <w:lvlText w:val="5.3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4EB61974">
      <w:start w:val="1"/>
      <w:numFmt w:val="decimal"/>
      <w:lvlText w:val="3.3.%3."/>
      <w:lvlJc w:val="left"/>
      <w:pPr>
        <w:ind w:left="360" w:hanging="360"/>
      </w:pPr>
      <w:rPr>
        <w:rFonts w:hint="default"/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53DBB"/>
    <w:multiLevelType w:val="multilevel"/>
    <w:tmpl w:val="7BF03D1E"/>
    <w:lvl w:ilvl="0">
      <w:start w:val="4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28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8260ACF"/>
    <w:multiLevelType w:val="hybridMultilevel"/>
    <w:tmpl w:val="04E66910"/>
    <w:lvl w:ilvl="0" w:tplc="95A41904">
      <w:start w:val="1"/>
      <w:numFmt w:val="decimal"/>
      <w:lvlText w:val="6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047CF"/>
    <w:multiLevelType w:val="hybridMultilevel"/>
    <w:tmpl w:val="34AE8082"/>
    <w:lvl w:ilvl="0" w:tplc="6BECCCA2">
      <w:start w:val="2"/>
      <w:numFmt w:val="decimal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149F0"/>
    <w:multiLevelType w:val="hybridMultilevel"/>
    <w:tmpl w:val="E02EF2C8"/>
    <w:lvl w:ilvl="0" w:tplc="E0F00E3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14846"/>
    <w:multiLevelType w:val="hybridMultilevel"/>
    <w:tmpl w:val="BF387B58"/>
    <w:lvl w:ilvl="0" w:tplc="F560EDC0">
      <w:start w:val="1"/>
      <w:numFmt w:val="decimal"/>
      <w:lvlText w:val="7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654BF"/>
    <w:multiLevelType w:val="hybridMultilevel"/>
    <w:tmpl w:val="DB98EB48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  <w:sz w:val="22"/>
        <w:szCs w:val="22"/>
      </w:rPr>
    </w:lvl>
    <w:lvl w:ilvl="1" w:tplc="CE88C582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72908"/>
    <w:multiLevelType w:val="multilevel"/>
    <w:tmpl w:val="E9CA78AE"/>
    <w:lvl w:ilvl="0">
      <w:start w:val="1"/>
      <w:numFmt w:val="upperRoman"/>
      <w:pStyle w:val="a"/>
      <w:lvlText w:val="ЧАСТЬ %1."/>
      <w:lvlJc w:val="left"/>
      <w:pPr>
        <w:tabs>
          <w:tab w:val="num" w:pos="2160"/>
        </w:tabs>
        <w:ind w:left="720" w:hanging="720"/>
      </w:pPr>
    </w:lvl>
    <w:lvl w:ilvl="1">
      <w:start w:val="1"/>
      <w:numFmt w:val="decimal"/>
      <w:lvlText w:val="РАЗДЕЛ %1.%2"/>
      <w:lvlJc w:val="left"/>
      <w:pPr>
        <w:tabs>
          <w:tab w:val="num" w:pos="1418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60612326"/>
    <w:multiLevelType w:val="hybridMultilevel"/>
    <w:tmpl w:val="2AC2CABE"/>
    <w:lvl w:ilvl="0" w:tplc="3EC2244A">
      <w:start w:val="1"/>
      <w:numFmt w:val="decimal"/>
      <w:lvlText w:val="4.6.%1."/>
      <w:lvlJc w:val="left"/>
      <w:pPr>
        <w:ind w:left="12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B457EFF"/>
    <w:multiLevelType w:val="multilevel"/>
    <w:tmpl w:val="81E6E31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3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69E5294"/>
    <w:multiLevelType w:val="hybridMultilevel"/>
    <w:tmpl w:val="C47C42AA"/>
    <w:lvl w:ilvl="0" w:tplc="5A40A8A2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1"/>
  </w:num>
  <w:num w:numId="7">
    <w:abstractNumId w:val="17"/>
  </w:num>
  <w:num w:numId="8">
    <w:abstractNumId w:val="5"/>
  </w:num>
  <w:num w:numId="9">
    <w:abstractNumId w:val="14"/>
  </w:num>
  <w:num w:numId="10">
    <w:abstractNumId w:val="16"/>
  </w:num>
  <w:num w:numId="11">
    <w:abstractNumId w:val="19"/>
  </w:num>
  <w:num w:numId="12">
    <w:abstractNumId w:val="12"/>
  </w:num>
  <w:num w:numId="13">
    <w:abstractNumId w:val="8"/>
  </w:num>
  <w:num w:numId="14">
    <w:abstractNumId w:val="2"/>
  </w:num>
  <w:num w:numId="15">
    <w:abstractNumId w:val="13"/>
  </w:num>
  <w:num w:numId="16">
    <w:abstractNumId w:val="18"/>
  </w:num>
  <w:num w:numId="17">
    <w:abstractNumId w:val="3"/>
  </w:num>
  <w:num w:numId="18">
    <w:abstractNumId w:val="10"/>
  </w:num>
  <w:num w:numId="19">
    <w:abstractNumId w:val="7"/>
  </w:num>
  <w:num w:numId="20">
    <w:abstractNumId w:val="24"/>
  </w:num>
  <w:num w:numId="21">
    <w:abstractNumId w:val="11"/>
  </w:num>
  <w:num w:numId="22">
    <w:abstractNumId w:val="4"/>
  </w:num>
  <w:num w:numId="23">
    <w:abstractNumId w:val="22"/>
  </w:num>
  <w:num w:numId="24">
    <w:abstractNumId w:val="15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A8"/>
    <w:rsid w:val="00033DCF"/>
    <w:rsid w:val="001061C9"/>
    <w:rsid w:val="001A7B43"/>
    <w:rsid w:val="003C3480"/>
    <w:rsid w:val="004177B1"/>
    <w:rsid w:val="004A4321"/>
    <w:rsid w:val="004D6A62"/>
    <w:rsid w:val="00516081"/>
    <w:rsid w:val="005670FC"/>
    <w:rsid w:val="005B34A8"/>
    <w:rsid w:val="006E3991"/>
    <w:rsid w:val="006E75BD"/>
    <w:rsid w:val="007448A8"/>
    <w:rsid w:val="00773DBC"/>
    <w:rsid w:val="00773E52"/>
    <w:rsid w:val="007963C8"/>
    <w:rsid w:val="00882883"/>
    <w:rsid w:val="00A85B12"/>
    <w:rsid w:val="00AF755D"/>
    <w:rsid w:val="00B139EE"/>
    <w:rsid w:val="00B2072C"/>
    <w:rsid w:val="00B73BD8"/>
    <w:rsid w:val="00B84411"/>
    <w:rsid w:val="00C34007"/>
    <w:rsid w:val="00C849FC"/>
    <w:rsid w:val="00CD5928"/>
    <w:rsid w:val="00D07824"/>
    <w:rsid w:val="00D64EA5"/>
    <w:rsid w:val="00F17697"/>
    <w:rsid w:val="00F2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A0C7"/>
  <w15:chartTrackingRefBased/>
  <w15:docId w15:val="{1467A49E-851A-4F9F-B7FE-940B723D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5B34A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5B34A8"/>
    <w:pPr>
      <w:keepNext/>
      <w:autoSpaceDN/>
      <w:spacing w:before="240" w:after="60" w:line="240" w:lineRule="auto"/>
      <w:textAlignment w:val="auto"/>
      <w:outlineLvl w:val="0"/>
    </w:pPr>
    <w:rPr>
      <w:rFonts w:ascii="Cambria" w:eastAsia="MS Gothic" w:hAnsi="Cambria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0"/>
    <w:next w:val="a0"/>
    <w:link w:val="20"/>
    <w:uiPriority w:val="9"/>
    <w:qFormat/>
    <w:rsid w:val="005B34A8"/>
    <w:pPr>
      <w:keepNext/>
      <w:numPr>
        <w:ilvl w:val="1"/>
        <w:numId w:val="1"/>
      </w:numPr>
      <w:autoSpaceDN/>
      <w:spacing w:before="240" w:after="0" w:line="240" w:lineRule="auto"/>
      <w:jc w:val="center"/>
      <w:textAlignment w:val="auto"/>
      <w:outlineLvl w:val="1"/>
    </w:pPr>
    <w:rPr>
      <w:rFonts w:ascii="Times New Roman" w:hAnsi="Times New Roman"/>
      <w:b/>
      <w:iCs/>
      <w:sz w:val="20"/>
      <w:szCs w:val="20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34A8"/>
    <w:rPr>
      <w:rFonts w:ascii="Cambria" w:eastAsia="MS Gothic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20">
    <w:name w:val="Заголовок 2 Знак"/>
    <w:basedOn w:val="a1"/>
    <w:link w:val="2"/>
    <w:uiPriority w:val="9"/>
    <w:rsid w:val="005B34A8"/>
    <w:rPr>
      <w:rFonts w:ascii="Times New Roman" w:eastAsia="Times New Roman" w:hAnsi="Times New Roman" w:cs="Times New Roman"/>
      <w:b/>
      <w:iCs/>
      <w:sz w:val="20"/>
      <w:szCs w:val="20"/>
      <w:lang w:val="x-none" w:eastAsia="ar-SA"/>
    </w:rPr>
  </w:style>
  <w:style w:type="paragraph" w:customStyle="1" w:styleId="PreformattedText">
    <w:name w:val="Preformatted Text"/>
    <w:basedOn w:val="a0"/>
    <w:qFormat/>
    <w:rsid w:val="00B84411"/>
    <w:pPr>
      <w:widowControl w:val="0"/>
      <w:suppressAutoHyphens w:val="0"/>
      <w:autoSpaceDN/>
      <w:spacing w:after="0" w:line="240" w:lineRule="auto"/>
      <w:textAlignment w:val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table" w:styleId="a4">
    <w:name w:val="Table Grid"/>
    <w:basedOn w:val="a2"/>
    <w:uiPriority w:val="59"/>
    <w:rsid w:val="00B8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a0"/>
    <w:next w:val="a5"/>
    <w:qFormat/>
    <w:rsid w:val="00CD5928"/>
    <w:pPr>
      <w:keepNext/>
      <w:widowControl w:val="0"/>
      <w:suppressAutoHyphens w:val="0"/>
      <w:autoSpaceDN/>
      <w:spacing w:before="240" w:after="120" w:line="240" w:lineRule="auto"/>
      <w:textAlignment w:val="auto"/>
    </w:pPr>
    <w:rPr>
      <w:rFonts w:ascii="Liberation Sans" w:eastAsia="DejaVu Sans" w:hAnsi="Liberation Sans" w:cs="DejaVu Sans"/>
      <w:sz w:val="28"/>
      <w:szCs w:val="28"/>
      <w:lang w:val="en-US" w:eastAsia="zh-CN" w:bidi="hi-IN"/>
    </w:rPr>
  </w:style>
  <w:style w:type="paragraph" w:styleId="a5">
    <w:name w:val="Body Text"/>
    <w:basedOn w:val="a0"/>
    <w:link w:val="a6"/>
    <w:rsid w:val="00CD5928"/>
    <w:pPr>
      <w:widowControl w:val="0"/>
      <w:suppressAutoHyphens w:val="0"/>
      <w:autoSpaceDN/>
      <w:spacing w:after="140"/>
      <w:textAlignment w:val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1"/>
    <w:link w:val="a5"/>
    <w:rsid w:val="00CD5928"/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paragraph" w:styleId="a7">
    <w:name w:val="List"/>
    <w:basedOn w:val="a5"/>
    <w:rsid w:val="00CD5928"/>
  </w:style>
  <w:style w:type="paragraph" w:styleId="a8">
    <w:name w:val="caption"/>
    <w:basedOn w:val="a0"/>
    <w:qFormat/>
    <w:rsid w:val="00CD5928"/>
    <w:pPr>
      <w:widowControl w:val="0"/>
      <w:suppressLineNumbers/>
      <w:suppressAutoHyphens w:val="0"/>
      <w:autoSpaceDN/>
      <w:spacing w:before="120" w:after="120" w:line="240" w:lineRule="auto"/>
      <w:textAlignment w:val="auto"/>
    </w:pPr>
    <w:rPr>
      <w:rFonts w:ascii="Liberation Serif" w:eastAsia="DejaVu Sans" w:hAnsi="Liberation Serif" w:cs="DejaVu Sans"/>
      <w:i/>
      <w:iCs/>
      <w:sz w:val="24"/>
      <w:szCs w:val="24"/>
      <w:lang w:val="en-US" w:eastAsia="zh-CN" w:bidi="hi-IN"/>
    </w:rPr>
  </w:style>
  <w:style w:type="paragraph" w:customStyle="1" w:styleId="Index">
    <w:name w:val="Index"/>
    <w:basedOn w:val="a0"/>
    <w:qFormat/>
    <w:rsid w:val="00CD5928"/>
    <w:pPr>
      <w:widowControl w:val="0"/>
      <w:suppressLineNumbers/>
      <w:suppressAutoHyphens w:val="0"/>
      <w:autoSpaceDN/>
      <w:spacing w:after="0" w:line="240" w:lineRule="auto"/>
      <w:textAlignment w:val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styleId="a9">
    <w:name w:val="Emphasis"/>
    <w:uiPriority w:val="20"/>
    <w:qFormat/>
    <w:rsid w:val="00CD5928"/>
    <w:rPr>
      <w:i/>
      <w:iCs/>
    </w:rPr>
  </w:style>
  <w:style w:type="character" w:styleId="aa">
    <w:name w:val="Hyperlink"/>
    <w:uiPriority w:val="99"/>
    <w:rsid w:val="00CD5928"/>
    <w:rPr>
      <w:color w:val="0000FF"/>
      <w:u w:val="single"/>
    </w:rPr>
  </w:style>
  <w:style w:type="paragraph" w:styleId="ab">
    <w:name w:val="List Paragraph"/>
    <w:aliases w:val="Заговок Марина,Алроса_маркер (Уровень 4),Маркер,ПАРАГРАФ,List Paragraph,Bullet Number,Нумерованый список,List Paragraph1,Bullet List,FooterText,numbered,lp1,Абзац списка2,название,SL_Абзац списка,f_Абзац 1,Список - нумерованный абзац"/>
    <w:basedOn w:val="a0"/>
    <w:link w:val="ac"/>
    <w:uiPriority w:val="34"/>
    <w:qFormat/>
    <w:rsid w:val="00CD5928"/>
    <w:pPr>
      <w:autoSpaceDN/>
      <w:ind w:left="720"/>
      <w:contextualSpacing/>
      <w:textAlignment w:val="auto"/>
    </w:pPr>
    <w:rPr>
      <w:rFonts w:eastAsia="SimSun" w:cs="Calibri"/>
      <w:kern w:val="1"/>
      <w:lang w:eastAsia="ar-SA"/>
    </w:rPr>
  </w:style>
  <w:style w:type="paragraph" w:styleId="ad">
    <w:name w:val="header"/>
    <w:basedOn w:val="a0"/>
    <w:link w:val="ae"/>
    <w:uiPriority w:val="99"/>
    <w:unhideWhenUsed/>
    <w:rsid w:val="00CD5928"/>
    <w:pPr>
      <w:tabs>
        <w:tab w:val="center" w:pos="4677"/>
        <w:tab w:val="right" w:pos="9355"/>
      </w:tabs>
      <w:autoSpaceDN/>
      <w:spacing w:after="0" w:line="240" w:lineRule="auto"/>
      <w:textAlignment w:val="auto"/>
    </w:pPr>
    <w:rPr>
      <w:rFonts w:eastAsia="SimSun" w:cs="Calibri"/>
      <w:kern w:val="1"/>
      <w:lang w:eastAsia="ar-SA"/>
    </w:rPr>
  </w:style>
  <w:style w:type="character" w:customStyle="1" w:styleId="ae">
    <w:name w:val="Верхний колонтитул Знак"/>
    <w:basedOn w:val="a1"/>
    <w:link w:val="ad"/>
    <w:uiPriority w:val="99"/>
    <w:rsid w:val="00CD5928"/>
    <w:rPr>
      <w:rFonts w:ascii="Calibri" w:eastAsia="SimSun" w:hAnsi="Calibri" w:cs="Calibri"/>
      <w:kern w:val="1"/>
      <w:lang w:eastAsia="ar-SA"/>
    </w:rPr>
  </w:style>
  <w:style w:type="paragraph" w:customStyle="1" w:styleId="ConsNormal">
    <w:name w:val="ConsNormal"/>
    <w:link w:val="ConsNormal0"/>
    <w:rsid w:val="00CD592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"/>
    <w:link w:val="ConsNormal"/>
    <w:rsid w:val="00CD5928"/>
    <w:rPr>
      <w:rFonts w:ascii="Arial" w:eastAsia="Times New Roman" w:hAnsi="Arial" w:cs="Arial"/>
      <w:lang w:eastAsia="ru-RU"/>
    </w:rPr>
  </w:style>
  <w:style w:type="paragraph" w:styleId="af">
    <w:name w:val="Normal (Web)"/>
    <w:basedOn w:val="a0"/>
    <w:uiPriority w:val="99"/>
    <w:unhideWhenUsed/>
    <w:rsid w:val="00CD5928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Calibri" w:hAnsi="Times New Roman"/>
      <w:sz w:val="24"/>
      <w:szCs w:val="24"/>
    </w:rPr>
  </w:style>
  <w:style w:type="paragraph" w:customStyle="1" w:styleId="Iauiue">
    <w:name w:val="Iau?iue"/>
    <w:rsid w:val="00CD59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0">
    <w:name w:val="Strong"/>
    <w:uiPriority w:val="22"/>
    <w:qFormat/>
    <w:rsid w:val="00CD5928"/>
    <w:rPr>
      <w:b/>
      <w:bCs/>
    </w:rPr>
  </w:style>
  <w:style w:type="character" w:customStyle="1" w:styleId="unit-contactsdata-infolist-content">
    <w:name w:val="unit-contacts__data-info___list-content"/>
    <w:basedOn w:val="a1"/>
    <w:rsid w:val="00CD5928"/>
  </w:style>
  <w:style w:type="paragraph" w:styleId="11">
    <w:name w:val="toc 1"/>
    <w:basedOn w:val="a0"/>
    <w:next w:val="a0"/>
    <w:autoRedefine/>
    <w:uiPriority w:val="39"/>
    <w:unhideWhenUsed/>
    <w:rsid w:val="00CD5928"/>
    <w:pPr>
      <w:widowControl w:val="0"/>
      <w:tabs>
        <w:tab w:val="right" w:leader="dot" w:pos="10490"/>
      </w:tabs>
      <w:suppressAutoHyphens w:val="0"/>
      <w:autoSpaceDN/>
      <w:spacing w:before="120" w:after="120" w:line="240" w:lineRule="auto"/>
      <w:textAlignment w:val="auto"/>
    </w:pPr>
    <w:rPr>
      <w:rFonts w:asciiTheme="minorHAnsi" w:eastAsia="DejaVu Sans" w:hAnsiTheme="minorHAnsi" w:cstheme="minorHAnsi"/>
      <w:b/>
      <w:bCs/>
      <w:caps/>
      <w:sz w:val="20"/>
      <w:szCs w:val="20"/>
      <w:lang w:val="en-US" w:eastAsia="zh-CN" w:bidi="hi-IN"/>
    </w:rPr>
  </w:style>
  <w:style w:type="character" w:customStyle="1" w:styleId="af1">
    <w:name w:val="Раздел Знак"/>
    <w:link w:val="a"/>
    <w:locked/>
    <w:rsid w:val="00CD5928"/>
    <w:rPr>
      <w:rFonts w:ascii="Arial Narrow" w:hAnsi="Arial Narrow"/>
      <w:b/>
      <w:caps/>
      <w:sz w:val="32"/>
      <w:szCs w:val="32"/>
    </w:rPr>
  </w:style>
  <w:style w:type="paragraph" w:customStyle="1" w:styleId="a">
    <w:name w:val="Раздел"/>
    <w:basedOn w:val="a0"/>
    <w:next w:val="a0"/>
    <w:link w:val="af1"/>
    <w:rsid w:val="00CD5928"/>
    <w:pPr>
      <w:numPr>
        <w:numId w:val="3"/>
      </w:numPr>
      <w:tabs>
        <w:tab w:val="clear" w:pos="2160"/>
        <w:tab w:val="num" w:pos="2858"/>
      </w:tabs>
      <w:suppressAutoHyphens w:val="0"/>
      <w:autoSpaceDN/>
      <w:spacing w:before="120" w:after="120" w:line="240" w:lineRule="auto"/>
      <w:ind w:left="2120" w:hanging="680"/>
      <w:jc w:val="center"/>
      <w:textAlignment w:val="auto"/>
    </w:pPr>
    <w:rPr>
      <w:rFonts w:ascii="Arial Narrow" w:eastAsiaTheme="minorHAnsi" w:hAnsi="Arial Narrow" w:cstheme="minorBidi"/>
      <w:b/>
      <w:caps/>
      <w:sz w:val="32"/>
      <w:szCs w:val="32"/>
      <w:lang w:eastAsia="en-US"/>
    </w:rPr>
  </w:style>
  <w:style w:type="paragraph" w:styleId="af2">
    <w:name w:val="Balloon Text"/>
    <w:basedOn w:val="a0"/>
    <w:link w:val="af3"/>
    <w:uiPriority w:val="99"/>
    <w:semiHidden/>
    <w:unhideWhenUsed/>
    <w:rsid w:val="00CD5928"/>
    <w:pPr>
      <w:widowControl w:val="0"/>
      <w:suppressAutoHyphens w:val="0"/>
      <w:autoSpaceDN/>
      <w:spacing w:after="0" w:line="240" w:lineRule="auto"/>
      <w:textAlignment w:val="auto"/>
    </w:pPr>
    <w:rPr>
      <w:rFonts w:ascii="Segoe UI" w:eastAsia="DejaVu Sans" w:hAnsi="Segoe UI" w:cs="Mangal"/>
      <w:sz w:val="18"/>
      <w:szCs w:val="16"/>
      <w:lang w:val="en-US" w:eastAsia="zh-CN" w:bidi="hi-IN"/>
    </w:rPr>
  </w:style>
  <w:style w:type="character" w:customStyle="1" w:styleId="af3">
    <w:name w:val="Текст выноски Знак"/>
    <w:basedOn w:val="a1"/>
    <w:link w:val="af2"/>
    <w:uiPriority w:val="99"/>
    <w:semiHidden/>
    <w:rsid w:val="00CD5928"/>
    <w:rPr>
      <w:rFonts w:ascii="Segoe UI" w:eastAsia="DejaVu Sans" w:hAnsi="Segoe UI" w:cs="Mangal"/>
      <w:sz w:val="18"/>
      <w:szCs w:val="16"/>
      <w:lang w:val="en-US" w:eastAsia="zh-CN" w:bidi="hi-IN"/>
    </w:rPr>
  </w:style>
  <w:style w:type="character" w:customStyle="1" w:styleId="ac">
    <w:name w:val="Абзац списка Знак"/>
    <w:aliases w:val="Заговок Марина Знак,Алроса_маркер (Уровень 4) Знак,Маркер Знак,ПАРАГРАФ Знак,List Paragraph Знак,Bullet Number Знак,Нумерованый список Знак,List Paragraph1 Знак,Bullet List Знак,FooterText Знак,numbered Знак,lp1 Знак,Абзац списка2 Знак"/>
    <w:link w:val="ab"/>
    <w:uiPriority w:val="34"/>
    <w:locked/>
    <w:rsid w:val="00CD5928"/>
    <w:rPr>
      <w:rFonts w:ascii="Calibri" w:eastAsia="SimSun" w:hAnsi="Calibri" w:cs="Calibri"/>
      <w:kern w:val="1"/>
      <w:lang w:eastAsia="ar-SA"/>
    </w:rPr>
  </w:style>
  <w:style w:type="paragraph" w:styleId="af4">
    <w:name w:val="footnote text"/>
    <w:basedOn w:val="a0"/>
    <w:link w:val="af5"/>
    <w:uiPriority w:val="99"/>
    <w:semiHidden/>
    <w:unhideWhenUsed/>
    <w:rsid w:val="00CD5928"/>
    <w:pPr>
      <w:suppressAutoHyphens w:val="0"/>
      <w:autoSpaceDN/>
      <w:spacing w:after="0" w:line="240" w:lineRule="auto"/>
      <w:textAlignment w:val="auto"/>
    </w:pPr>
    <w:rPr>
      <w:rFonts w:eastAsia="Calibri" w:cs="Calibri"/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CD5928"/>
    <w:rPr>
      <w:rFonts w:ascii="Calibri" w:eastAsia="Calibri" w:hAnsi="Calibri" w:cs="Calibri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CD5928"/>
    <w:rPr>
      <w:vertAlign w:val="superscript"/>
    </w:rPr>
  </w:style>
  <w:style w:type="paragraph" w:styleId="af7">
    <w:name w:val="TOC Heading"/>
    <w:basedOn w:val="1"/>
    <w:next w:val="a0"/>
    <w:uiPriority w:val="39"/>
    <w:unhideWhenUsed/>
    <w:qFormat/>
    <w:rsid w:val="00CD5928"/>
    <w:pPr>
      <w:keepLines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ru-RU" w:eastAsia="ru-RU"/>
    </w:rPr>
  </w:style>
  <w:style w:type="paragraph" w:styleId="21">
    <w:name w:val="toc 2"/>
    <w:basedOn w:val="a0"/>
    <w:next w:val="a0"/>
    <w:autoRedefine/>
    <w:uiPriority w:val="39"/>
    <w:unhideWhenUsed/>
    <w:rsid w:val="00CD5928"/>
    <w:pPr>
      <w:widowControl w:val="0"/>
      <w:suppressAutoHyphens w:val="0"/>
      <w:autoSpaceDN/>
      <w:spacing w:after="0" w:line="240" w:lineRule="auto"/>
      <w:ind w:left="240"/>
      <w:textAlignment w:val="auto"/>
    </w:pPr>
    <w:rPr>
      <w:rFonts w:asciiTheme="minorHAnsi" w:eastAsia="DejaVu Sans" w:hAnsiTheme="minorHAnsi" w:cstheme="minorHAnsi"/>
      <w:smallCaps/>
      <w:sz w:val="20"/>
      <w:szCs w:val="20"/>
      <w:lang w:val="en-US" w:eastAsia="zh-CN" w:bidi="hi-IN"/>
    </w:rPr>
  </w:style>
  <w:style w:type="paragraph" w:styleId="3">
    <w:name w:val="toc 3"/>
    <w:basedOn w:val="a0"/>
    <w:next w:val="a0"/>
    <w:autoRedefine/>
    <w:uiPriority w:val="39"/>
    <w:unhideWhenUsed/>
    <w:rsid w:val="00CD5928"/>
    <w:pPr>
      <w:widowControl w:val="0"/>
      <w:suppressAutoHyphens w:val="0"/>
      <w:autoSpaceDN/>
      <w:spacing w:after="0" w:line="240" w:lineRule="auto"/>
      <w:ind w:left="480"/>
      <w:textAlignment w:val="auto"/>
    </w:pPr>
    <w:rPr>
      <w:rFonts w:asciiTheme="minorHAnsi" w:eastAsia="DejaVu Sans" w:hAnsiTheme="minorHAnsi" w:cstheme="minorHAnsi"/>
      <w:i/>
      <w:iCs/>
      <w:sz w:val="20"/>
      <w:szCs w:val="20"/>
      <w:lang w:val="en-US" w:eastAsia="zh-CN" w:bidi="hi-IN"/>
    </w:rPr>
  </w:style>
  <w:style w:type="paragraph" w:styleId="af8">
    <w:name w:val="Title"/>
    <w:aliases w:val="Название"/>
    <w:basedOn w:val="a0"/>
    <w:link w:val="af9"/>
    <w:qFormat/>
    <w:rsid w:val="00CD5928"/>
    <w:pPr>
      <w:suppressAutoHyphens w:val="0"/>
      <w:autoSpaceDN/>
      <w:spacing w:after="0" w:line="240" w:lineRule="auto"/>
      <w:jc w:val="center"/>
      <w:textAlignment w:val="auto"/>
    </w:pPr>
    <w:rPr>
      <w:rFonts w:ascii="Times New Roman" w:hAnsi="Times New Roman"/>
      <w:sz w:val="28"/>
      <w:szCs w:val="24"/>
    </w:rPr>
  </w:style>
  <w:style w:type="character" w:customStyle="1" w:styleId="af9">
    <w:name w:val="Заголовок Знак"/>
    <w:aliases w:val="Название Знак"/>
    <w:basedOn w:val="a1"/>
    <w:link w:val="af8"/>
    <w:rsid w:val="00CD59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Обычный1"/>
    <w:link w:val="Normal"/>
    <w:rsid w:val="00CD5928"/>
    <w:pPr>
      <w:widowControl w:val="0"/>
      <w:suppressAutoHyphens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QuoteMargin">
    <w:name w:val="QuoteMargin"/>
    <w:aliases w:val="Предупреждение Отступ"/>
    <w:qFormat/>
    <w:rsid w:val="00CD5928"/>
    <w:pPr>
      <w:spacing w:before="120" w:after="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12"/>
    <w:locked/>
    <w:rsid w:val="00CD5928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a">
    <w:name w:val="No Spacing"/>
    <w:uiPriority w:val="1"/>
    <w:qFormat/>
    <w:rsid w:val="00CD5928"/>
    <w:pPr>
      <w:spacing w:after="0" w:line="240" w:lineRule="auto"/>
    </w:pPr>
  </w:style>
  <w:style w:type="paragraph" w:customStyle="1" w:styleId="Normalunindented">
    <w:name w:val="Normal unindented"/>
    <w:aliases w:val="Обычный Без отступа"/>
    <w:qFormat/>
    <w:rsid w:val="00CD5928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b">
    <w:name w:val="footer"/>
    <w:basedOn w:val="a0"/>
    <w:link w:val="afc"/>
    <w:uiPriority w:val="99"/>
    <w:unhideWhenUsed/>
    <w:rsid w:val="00CD5928"/>
    <w:pPr>
      <w:widowControl w:val="0"/>
      <w:tabs>
        <w:tab w:val="center" w:pos="4677"/>
        <w:tab w:val="right" w:pos="9355"/>
      </w:tabs>
      <w:suppressAutoHyphens w:val="0"/>
      <w:autoSpaceDN/>
      <w:spacing w:after="0" w:line="240" w:lineRule="auto"/>
      <w:textAlignment w:val="auto"/>
    </w:pPr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character" w:customStyle="1" w:styleId="afc">
    <w:name w:val="Нижний колонтитул Знак"/>
    <w:basedOn w:val="a1"/>
    <w:link w:val="afb"/>
    <w:uiPriority w:val="99"/>
    <w:rsid w:val="00CD5928"/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paragraph" w:styleId="4">
    <w:name w:val="toc 4"/>
    <w:basedOn w:val="a0"/>
    <w:next w:val="a0"/>
    <w:autoRedefine/>
    <w:uiPriority w:val="39"/>
    <w:unhideWhenUsed/>
    <w:rsid w:val="00CD5928"/>
    <w:pPr>
      <w:widowControl w:val="0"/>
      <w:suppressAutoHyphens w:val="0"/>
      <w:autoSpaceDN/>
      <w:spacing w:after="0" w:line="240" w:lineRule="auto"/>
      <w:ind w:left="720"/>
      <w:textAlignment w:val="auto"/>
    </w:pPr>
    <w:rPr>
      <w:rFonts w:asciiTheme="minorHAnsi" w:eastAsia="DejaVu Sans" w:hAnsiTheme="minorHAnsi" w:cstheme="minorHAnsi"/>
      <w:sz w:val="18"/>
      <w:szCs w:val="18"/>
      <w:lang w:val="en-US" w:eastAsia="zh-CN" w:bidi="hi-IN"/>
    </w:rPr>
  </w:style>
  <w:style w:type="paragraph" w:styleId="5">
    <w:name w:val="toc 5"/>
    <w:basedOn w:val="a0"/>
    <w:next w:val="a0"/>
    <w:autoRedefine/>
    <w:uiPriority w:val="39"/>
    <w:unhideWhenUsed/>
    <w:rsid w:val="00CD5928"/>
    <w:pPr>
      <w:widowControl w:val="0"/>
      <w:suppressAutoHyphens w:val="0"/>
      <w:autoSpaceDN/>
      <w:spacing w:after="0" w:line="240" w:lineRule="auto"/>
      <w:ind w:left="960"/>
      <w:textAlignment w:val="auto"/>
    </w:pPr>
    <w:rPr>
      <w:rFonts w:asciiTheme="minorHAnsi" w:eastAsia="DejaVu Sans" w:hAnsiTheme="minorHAnsi" w:cstheme="minorHAnsi"/>
      <w:sz w:val="18"/>
      <w:szCs w:val="18"/>
      <w:lang w:val="en-US" w:eastAsia="zh-CN" w:bidi="hi-IN"/>
    </w:rPr>
  </w:style>
  <w:style w:type="paragraph" w:styleId="6">
    <w:name w:val="toc 6"/>
    <w:basedOn w:val="a0"/>
    <w:next w:val="a0"/>
    <w:autoRedefine/>
    <w:uiPriority w:val="39"/>
    <w:unhideWhenUsed/>
    <w:rsid w:val="00CD5928"/>
    <w:pPr>
      <w:widowControl w:val="0"/>
      <w:suppressAutoHyphens w:val="0"/>
      <w:autoSpaceDN/>
      <w:spacing w:after="0" w:line="240" w:lineRule="auto"/>
      <w:ind w:left="1200"/>
      <w:textAlignment w:val="auto"/>
    </w:pPr>
    <w:rPr>
      <w:rFonts w:asciiTheme="minorHAnsi" w:eastAsia="DejaVu Sans" w:hAnsiTheme="minorHAnsi" w:cstheme="minorHAnsi"/>
      <w:sz w:val="18"/>
      <w:szCs w:val="18"/>
      <w:lang w:val="en-US" w:eastAsia="zh-CN" w:bidi="hi-IN"/>
    </w:rPr>
  </w:style>
  <w:style w:type="paragraph" w:styleId="7">
    <w:name w:val="toc 7"/>
    <w:basedOn w:val="a0"/>
    <w:next w:val="a0"/>
    <w:autoRedefine/>
    <w:uiPriority w:val="39"/>
    <w:unhideWhenUsed/>
    <w:rsid w:val="00CD5928"/>
    <w:pPr>
      <w:widowControl w:val="0"/>
      <w:suppressAutoHyphens w:val="0"/>
      <w:autoSpaceDN/>
      <w:spacing w:after="0" w:line="240" w:lineRule="auto"/>
      <w:ind w:left="1440"/>
      <w:textAlignment w:val="auto"/>
    </w:pPr>
    <w:rPr>
      <w:rFonts w:asciiTheme="minorHAnsi" w:eastAsia="DejaVu Sans" w:hAnsiTheme="minorHAnsi" w:cstheme="minorHAnsi"/>
      <w:sz w:val="18"/>
      <w:szCs w:val="18"/>
      <w:lang w:val="en-US" w:eastAsia="zh-CN" w:bidi="hi-IN"/>
    </w:rPr>
  </w:style>
  <w:style w:type="paragraph" w:styleId="8">
    <w:name w:val="toc 8"/>
    <w:basedOn w:val="a0"/>
    <w:next w:val="a0"/>
    <w:autoRedefine/>
    <w:uiPriority w:val="39"/>
    <w:unhideWhenUsed/>
    <w:rsid w:val="00CD5928"/>
    <w:pPr>
      <w:widowControl w:val="0"/>
      <w:suppressAutoHyphens w:val="0"/>
      <w:autoSpaceDN/>
      <w:spacing w:after="0" w:line="240" w:lineRule="auto"/>
      <w:ind w:left="1680"/>
      <w:textAlignment w:val="auto"/>
    </w:pPr>
    <w:rPr>
      <w:rFonts w:asciiTheme="minorHAnsi" w:eastAsia="DejaVu Sans" w:hAnsiTheme="minorHAnsi" w:cstheme="minorHAnsi"/>
      <w:sz w:val="18"/>
      <w:szCs w:val="18"/>
      <w:lang w:val="en-US" w:eastAsia="zh-CN" w:bidi="hi-IN"/>
    </w:rPr>
  </w:style>
  <w:style w:type="paragraph" w:styleId="9">
    <w:name w:val="toc 9"/>
    <w:basedOn w:val="a0"/>
    <w:next w:val="a0"/>
    <w:autoRedefine/>
    <w:uiPriority w:val="39"/>
    <w:unhideWhenUsed/>
    <w:rsid w:val="00CD5928"/>
    <w:pPr>
      <w:widowControl w:val="0"/>
      <w:suppressAutoHyphens w:val="0"/>
      <w:autoSpaceDN/>
      <w:spacing w:after="0" w:line="240" w:lineRule="auto"/>
      <w:ind w:left="1920"/>
      <w:textAlignment w:val="auto"/>
    </w:pPr>
    <w:rPr>
      <w:rFonts w:asciiTheme="minorHAnsi" w:eastAsia="DejaVu Sans" w:hAnsiTheme="minorHAnsi" w:cstheme="minorHAnsi"/>
      <w:sz w:val="18"/>
      <w:szCs w:val="18"/>
      <w:lang w:val="en-US" w:eastAsia="zh-CN" w:bidi="hi-IN"/>
    </w:rPr>
  </w:style>
  <w:style w:type="character" w:customStyle="1" w:styleId="UnresolvedMention">
    <w:name w:val="Unresolved Mention"/>
    <w:basedOn w:val="a1"/>
    <w:uiPriority w:val="99"/>
    <w:semiHidden/>
    <w:unhideWhenUsed/>
    <w:rsid w:val="00CD5928"/>
    <w:rPr>
      <w:color w:val="605E5C"/>
      <w:shd w:val="clear" w:color="auto" w:fill="E1DFDD"/>
    </w:rPr>
  </w:style>
  <w:style w:type="character" w:styleId="afd">
    <w:name w:val="FollowedHyperlink"/>
    <w:basedOn w:val="a1"/>
    <w:uiPriority w:val="99"/>
    <w:semiHidden/>
    <w:unhideWhenUsed/>
    <w:rsid w:val="00CD59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6067</Words>
  <Characters>34586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Ivanashko E</cp:lastModifiedBy>
  <cp:revision>2</cp:revision>
  <cp:lastPrinted>2024-11-12T13:24:00Z</cp:lastPrinted>
  <dcterms:created xsi:type="dcterms:W3CDTF">2024-11-14T13:09:00Z</dcterms:created>
  <dcterms:modified xsi:type="dcterms:W3CDTF">2024-11-14T13:09:00Z</dcterms:modified>
</cp:coreProperties>
</file>